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CD7C" w14:textId="77777777" w:rsidR="007524E5" w:rsidRPr="00242885" w:rsidRDefault="007524E5" w:rsidP="00DA073B">
      <w:pPr>
        <w:spacing w:line="240" w:lineRule="atLeast"/>
        <w:jc w:val="center"/>
        <w:rPr>
          <w:b/>
          <w:sz w:val="28"/>
          <w:szCs w:val="28"/>
        </w:rPr>
      </w:pPr>
      <w:r w:rsidRPr="00242885">
        <w:rPr>
          <w:b/>
          <w:sz w:val="28"/>
          <w:szCs w:val="28"/>
        </w:rPr>
        <w:t>TISKOVÁ ZPRÁVA</w:t>
      </w:r>
    </w:p>
    <w:p w14:paraId="3A0ADC59" w14:textId="77777777" w:rsidR="007524E5" w:rsidRPr="00B63818" w:rsidRDefault="007524E5" w:rsidP="00DA073B">
      <w:pPr>
        <w:spacing w:line="240" w:lineRule="atLeast"/>
        <w:jc w:val="center"/>
        <w:rPr>
          <w:b/>
        </w:rPr>
      </w:pPr>
    </w:p>
    <w:p w14:paraId="4E5D5033" w14:textId="165E0BCA" w:rsidR="00D65EAF" w:rsidRDefault="00CA22B0" w:rsidP="00D65EAF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Objevitel  molekulárního mikroskopu laureátem</w:t>
      </w:r>
    </w:p>
    <w:bookmarkEnd w:id="0"/>
    <w:p w14:paraId="109881F2" w14:textId="57773D72" w:rsidR="008E563C" w:rsidRDefault="008E563C" w:rsidP="00DA073B">
      <w:pPr>
        <w:spacing w:line="240" w:lineRule="atLeast"/>
        <w:jc w:val="center"/>
        <w:rPr>
          <w:b/>
          <w:sz w:val="20"/>
          <w:szCs w:val="20"/>
        </w:rPr>
      </w:pPr>
    </w:p>
    <w:p w14:paraId="45BDDBCF" w14:textId="3483AB15" w:rsidR="00F646D0" w:rsidRDefault="007524E5" w:rsidP="00DA073B">
      <w:pPr>
        <w:pStyle w:val="Normlnweb"/>
        <w:spacing w:line="240" w:lineRule="atLeast"/>
      </w:pPr>
      <w:r w:rsidRPr="00B63818">
        <w:rPr>
          <w:b/>
        </w:rPr>
        <w:t>Praha</w:t>
      </w:r>
      <w:r w:rsidRPr="00B67AC2">
        <w:rPr>
          <w:b/>
        </w:rPr>
        <w:t xml:space="preserve"> </w:t>
      </w:r>
      <w:r w:rsidR="009E450C">
        <w:rPr>
          <w:b/>
        </w:rPr>
        <w:t>7</w:t>
      </w:r>
      <w:r w:rsidR="004E43CF" w:rsidRPr="00B67AC2">
        <w:rPr>
          <w:b/>
        </w:rPr>
        <w:t xml:space="preserve">. </w:t>
      </w:r>
      <w:r w:rsidR="009E450C">
        <w:rPr>
          <w:b/>
        </w:rPr>
        <w:t xml:space="preserve">listopadu </w:t>
      </w:r>
      <w:r w:rsidR="00C92B6C">
        <w:rPr>
          <w:b/>
        </w:rPr>
        <w:t>201</w:t>
      </w:r>
      <w:r w:rsidR="009E450C">
        <w:rPr>
          <w:b/>
        </w:rPr>
        <w:t>9</w:t>
      </w:r>
      <w:r w:rsidRPr="00B63818">
        <w:rPr>
          <w:b/>
        </w:rPr>
        <w:t xml:space="preserve"> –</w:t>
      </w:r>
      <w:r w:rsidR="00B67AC2">
        <w:rPr>
          <w:b/>
        </w:rPr>
        <w:t xml:space="preserve"> </w:t>
      </w:r>
      <w:r w:rsidR="00167E75" w:rsidRPr="00167E75">
        <w:t xml:space="preserve">Výroční cenu České transplantační nadace </w:t>
      </w:r>
      <w:r w:rsidR="00D65EAF">
        <w:t>(</w:t>
      </w:r>
      <w:r w:rsidR="00167E75">
        <w:t>Karla Pavlíka</w:t>
      </w:r>
      <w:r w:rsidR="00D65EAF">
        <w:t>)</w:t>
      </w:r>
      <w:r w:rsidR="00167E75" w:rsidRPr="00167E75">
        <w:t xml:space="preserve"> za rozvoj transplantační medicíny za rok 201</w:t>
      </w:r>
      <w:r w:rsidR="009E450C">
        <w:t>8</w:t>
      </w:r>
      <w:r w:rsidR="00167E75" w:rsidRPr="00167E75">
        <w:t xml:space="preserve"> </w:t>
      </w:r>
      <w:r w:rsidR="00F646D0">
        <w:t>obdrží</w:t>
      </w:r>
      <w:r w:rsidR="00167E75">
        <w:t xml:space="preserve"> </w:t>
      </w:r>
      <w:r w:rsidR="00F646D0" w:rsidRPr="009E450C">
        <w:t xml:space="preserve">prof. </w:t>
      </w:r>
      <w:bookmarkStart w:id="1" w:name="_Hlk23339965"/>
      <w:r w:rsidR="00F646D0" w:rsidRPr="009E450C">
        <w:t>Philip Halloran</w:t>
      </w:r>
      <w:bookmarkEnd w:id="1"/>
      <w:r w:rsidR="00F646D0" w:rsidRPr="009E450C">
        <w:t xml:space="preserve"> z Albertské univerzity v</w:t>
      </w:r>
      <w:r w:rsidR="000210FC">
        <w:t> </w:t>
      </w:r>
      <w:r w:rsidR="00F646D0" w:rsidRPr="009E450C">
        <w:t>Kanadě</w:t>
      </w:r>
      <w:r w:rsidR="000210FC">
        <w:t xml:space="preserve">. Svým objevem </w:t>
      </w:r>
      <w:r w:rsidR="00F646D0" w:rsidRPr="009E450C">
        <w:t>molekulárního mikroskopu (</w:t>
      </w:r>
      <w:proofErr w:type="spellStart"/>
      <w:r w:rsidR="00F646D0" w:rsidRPr="009E450C">
        <w:t>MMDx</w:t>
      </w:r>
      <w:proofErr w:type="spellEnd"/>
      <w:r w:rsidR="00F646D0" w:rsidRPr="009E450C">
        <w:t>)</w:t>
      </w:r>
      <w:r w:rsidR="000210FC">
        <w:t xml:space="preserve"> p</w:t>
      </w:r>
      <w:r w:rsidR="000210FC" w:rsidRPr="009E450C">
        <w:t xml:space="preserve">řispěl k zpřesnění diagnostiky </w:t>
      </w:r>
      <w:proofErr w:type="spellStart"/>
      <w:r w:rsidR="000210FC" w:rsidRPr="009E450C">
        <w:t>rejekce</w:t>
      </w:r>
      <w:proofErr w:type="spellEnd"/>
      <w:r w:rsidR="000210FC" w:rsidRPr="009E450C">
        <w:t xml:space="preserve"> (odhojení) transplantovaných orgánů, </w:t>
      </w:r>
      <w:r w:rsidR="00D65EAF">
        <w:t>která</w:t>
      </w:r>
      <w:r w:rsidR="000210FC" w:rsidRPr="009E450C">
        <w:t xml:space="preserve"> </w:t>
      </w:r>
      <w:r w:rsidR="000210FC">
        <w:t xml:space="preserve">je </w:t>
      </w:r>
      <w:r w:rsidR="000210FC" w:rsidRPr="009E450C">
        <w:t>stále největším problémem transplantační medicíny.</w:t>
      </w:r>
      <w:r w:rsidR="000210FC">
        <w:t xml:space="preserve"> </w:t>
      </w:r>
      <w:r w:rsidR="00F646D0" w:rsidRPr="009E450C">
        <w:t xml:space="preserve">Nový diagnostický </w:t>
      </w:r>
      <w:r w:rsidR="00CA22B0">
        <w:t xml:space="preserve">postup </w:t>
      </w:r>
      <w:r w:rsidR="00F646D0" w:rsidRPr="009E450C">
        <w:t xml:space="preserve">je méně invazívní a přesnější než </w:t>
      </w:r>
      <w:r w:rsidR="00CA22B0">
        <w:t xml:space="preserve">ty </w:t>
      </w:r>
      <w:r w:rsidR="00F646D0" w:rsidRPr="009E450C">
        <w:t>dosavadní. Prestižní ocenění bude předán</w:t>
      </w:r>
      <w:r w:rsidR="00F646D0">
        <w:t>o</w:t>
      </w:r>
      <w:r w:rsidR="00F646D0" w:rsidRPr="009E450C">
        <w:t xml:space="preserve"> </w:t>
      </w:r>
      <w:r w:rsidR="00F646D0">
        <w:t xml:space="preserve">dnes </w:t>
      </w:r>
      <w:r w:rsidR="00F646D0" w:rsidRPr="009E450C">
        <w:t>na slavnostním večeru v pražském Karolinu.</w:t>
      </w:r>
    </w:p>
    <w:p w14:paraId="1FA66533" w14:textId="64A1A186" w:rsidR="00BA516A" w:rsidRPr="00F213CF" w:rsidRDefault="00167E75" w:rsidP="00713A41">
      <w:pPr>
        <w:pStyle w:val="Zkladntext2"/>
        <w:rPr>
          <w:rFonts w:ascii="Times New Roman" w:hAnsi="Times New Roman"/>
          <w:b w:val="0"/>
          <w:bCs w:val="0"/>
          <w:sz w:val="24"/>
        </w:rPr>
      </w:pPr>
      <w:r w:rsidRPr="00F213CF">
        <w:rPr>
          <w:rFonts w:ascii="Times New Roman" w:hAnsi="Times New Roman"/>
          <w:b w:val="0"/>
          <w:bCs w:val="0"/>
          <w:sz w:val="24"/>
        </w:rPr>
        <w:t xml:space="preserve">„Správní rada nadace </w:t>
      </w:r>
      <w:r w:rsidR="000210FC" w:rsidRPr="00F213CF">
        <w:rPr>
          <w:rFonts w:ascii="Times New Roman" w:hAnsi="Times New Roman"/>
          <w:b w:val="0"/>
          <w:bCs w:val="0"/>
          <w:sz w:val="24"/>
        </w:rPr>
        <w:t>udělila V</w:t>
      </w:r>
      <w:r w:rsidRPr="00F213CF">
        <w:rPr>
          <w:rFonts w:ascii="Times New Roman" w:hAnsi="Times New Roman"/>
          <w:b w:val="0"/>
          <w:bCs w:val="0"/>
          <w:sz w:val="24"/>
        </w:rPr>
        <w:t xml:space="preserve">ýroční </w:t>
      </w:r>
      <w:r w:rsidR="00DC0252" w:rsidRPr="00F213CF">
        <w:rPr>
          <w:rFonts w:ascii="Times New Roman" w:hAnsi="Times New Roman"/>
          <w:b w:val="0"/>
          <w:bCs w:val="0"/>
          <w:sz w:val="24"/>
        </w:rPr>
        <w:t>cen</w:t>
      </w:r>
      <w:r w:rsidR="00D36E76" w:rsidRPr="00F213CF">
        <w:rPr>
          <w:rFonts w:ascii="Times New Roman" w:hAnsi="Times New Roman"/>
          <w:b w:val="0"/>
          <w:bCs w:val="0"/>
          <w:sz w:val="24"/>
        </w:rPr>
        <w:t>u</w:t>
      </w:r>
      <w:r w:rsidR="00DC0252" w:rsidRPr="00F213CF">
        <w:rPr>
          <w:rFonts w:ascii="Times New Roman" w:hAnsi="Times New Roman"/>
          <w:b w:val="0"/>
          <w:bCs w:val="0"/>
          <w:sz w:val="24"/>
        </w:rPr>
        <w:t xml:space="preserve"> </w:t>
      </w:r>
      <w:r w:rsidR="00713A41" w:rsidRPr="00F213CF">
        <w:rPr>
          <w:rFonts w:ascii="Times New Roman" w:hAnsi="Times New Roman"/>
          <w:b w:val="0"/>
          <w:bCs w:val="0"/>
          <w:sz w:val="24"/>
        </w:rPr>
        <w:t xml:space="preserve">za </w:t>
      </w:r>
      <w:r w:rsidR="00E919F4" w:rsidRPr="00F213CF">
        <w:rPr>
          <w:rFonts w:ascii="Times New Roman" w:hAnsi="Times New Roman"/>
          <w:b w:val="0"/>
          <w:bCs w:val="0"/>
          <w:sz w:val="24"/>
        </w:rPr>
        <w:t xml:space="preserve">vypracování nové </w:t>
      </w:r>
      <w:r w:rsidR="00713A41" w:rsidRPr="00F213CF">
        <w:rPr>
          <w:rFonts w:ascii="Times New Roman" w:hAnsi="Times New Roman"/>
          <w:b w:val="0"/>
          <w:bCs w:val="0"/>
          <w:sz w:val="24"/>
        </w:rPr>
        <w:t>diagnostick</w:t>
      </w:r>
      <w:r w:rsidR="00E919F4" w:rsidRPr="00F213CF">
        <w:rPr>
          <w:rFonts w:ascii="Times New Roman" w:hAnsi="Times New Roman"/>
          <w:b w:val="0"/>
          <w:bCs w:val="0"/>
          <w:sz w:val="24"/>
        </w:rPr>
        <w:t>é metody,  kterou lze hodnotit</w:t>
      </w:r>
      <w:r w:rsidR="00713A41" w:rsidRPr="00F213CF">
        <w:rPr>
          <w:rFonts w:ascii="Times New Roman" w:hAnsi="Times New Roman"/>
          <w:b w:val="0"/>
          <w:bCs w:val="0"/>
          <w:sz w:val="24"/>
        </w:rPr>
        <w:t xml:space="preserve"> molekulární změn</w:t>
      </w:r>
      <w:r w:rsidR="00E919F4" w:rsidRPr="00F213CF">
        <w:rPr>
          <w:rFonts w:ascii="Times New Roman" w:hAnsi="Times New Roman"/>
          <w:b w:val="0"/>
          <w:bCs w:val="0"/>
          <w:sz w:val="24"/>
        </w:rPr>
        <w:t>y</w:t>
      </w:r>
      <w:r w:rsidR="00713A41" w:rsidRPr="00F213CF">
        <w:rPr>
          <w:rFonts w:ascii="Times New Roman" w:hAnsi="Times New Roman"/>
          <w:b w:val="0"/>
          <w:bCs w:val="0"/>
          <w:sz w:val="24"/>
        </w:rPr>
        <w:t xml:space="preserve"> </w:t>
      </w:r>
      <w:r w:rsidR="00E919F4" w:rsidRPr="00F213CF">
        <w:rPr>
          <w:rFonts w:ascii="Times New Roman" w:hAnsi="Times New Roman"/>
          <w:b w:val="0"/>
          <w:bCs w:val="0"/>
          <w:sz w:val="24"/>
        </w:rPr>
        <w:t>ve vztahu ke klinickým, nebo histologickým nálezům</w:t>
      </w:r>
      <w:r w:rsidR="00F213CF">
        <w:rPr>
          <w:rFonts w:ascii="Times New Roman" w:hAnsi="Times New Roman"/>
          <w:b w:val="0"/>
          <w:bCs w:val="0"/>
          <w:sz w:val="24"/>
        </w:rPr>
        <w:t>,</w:t>
      </w:r>
      <w:r w:rsidRPr="00F213CF">
        <w:rPr>
          <w:rFonts w:ascii="Times New Roman" w:hAnsi="Times New Roman"/>
          <w:b w:val="0"/>
          <w:bCs w:val="0"/>
          <w:sz w:val="24"/>
        </w:rPr>
        <w:t xml:space="preserve">“ uvedl předseda správní rady </w:t>
      </w:r>
      <w:r w:rsidR="00F213CF">
        <w:rPr>
          <w:rFonts w:ascii="Times New Roman" w:hAnsi="Times New Roman"/>
          <w:b w:val="0"/>
          <w:bCs w:val="0"/>
          <w:sz w:val="24"/>
        </w:rPr>
        <w:t xml:space="preserve">České transplantační </w:t>
      </w:r>
      <w:r w:rsidRPr="00F213CF">
        <w:rPr>
          <w:rFonts w:ascii="Times New Roman" w:hAnsi="Times New Roman"/>
          <w:b w:val="0"/>
          <w:bCs w:val="0"/>
          <w:sz w:val="24"/>
        </w:rPr>
        <w:t xml:space="preserve">nadace MUDr. Štefan </w:t>
      </w:r>
      <w:proofErr w:type="spellStart"/>
      <w:r w:rsidRPr="00F213CF">
        <w:rPr>
          <w:rFonts w:ascii="Times New Roman" w:hAnsi="Times New Roman"/>
          <w:b w:val="0"/>
          <w:bCs w:val="0"/>
          <w:sz w:val="24"/>
        </w:rPr>
        <w:t>Vítko</w:t>
      </w:r>
      <w:proofErr w:type="spellEnd"/>
      <w:r w:rsidRPr="00F213CF">
        <w:rPr>
          <w:rFonts w:ascii="Times New Roman" w:hAnsi="Times New Roman"/>
          <w:b w:val="0"/>
          <w:bCs w:val="0"/>
          <w:sz w:val="24"/>
        </w:rPr>
        <w:t xml:space="preserve">, CSc. </w:t>
      </w:r>
    </w:p>
    <w:p w14:paraId="4D851691" w14:textId="6630AEFE" w:rsidR="00855473" w:rsidRDefault="00855473" w:rsidP="00855473">
      <w:pPr>
        <w:pStyle w:val="Normlnweb"/>
        <w:spacing w:line="240" w:lineRule="atLeast"/>
      </w:pPr>
      <w:r w:rsidRPr="00F213CF">
        <w:t>Prof. P</w:t>
      </w:r>
      <w:r w:rsidR="00F213CF">
        <w:t>hilip</w:t>
      </w:r>
      <w:r w:rsidRPr="00F213CF">
        <w:t xml:space="preserve"> </w:t>
      </w:r>
      <w:proofErr w:type="spellStart"/>
      <w:r w:rsidRPr="00F213CF">
        <w:t>Halloran</w:t>
      </w:r>
      <w:proofErr w:type="spellEnd"/>
      <w:r w:rsidRPr="00F213CF">
        <w:t xml:space="preserve"> vystudoval Lékařskou fakultu Torontské univerzity a svůj postgraduální titul</w:t>
      </w:r>
      <w:r w:rsidRPr="00855473">
        <w:t xml:space="preserve"> získal na Londýnské univerzitě. Od roku 1987 byl ředitelem transplantačních programů Albertské univerzity. Zpočátku se zabýval vývojem a mechani</w:t>
      </w:r>
      <w:r w:rsidR="00F213CF">
        <w:t>s</w:t>
      </w:r>
      <w:r w:rsidRPr="00855473">
        <w:t>mem účinku nových imunosupresívních léčiv. Později zkoumal význam protilátek pro funkci transplantovaných orgánů. V poslední době se zaměřil na význam poškození tkání</w:t>
      </w:r>
      <w:r w:rsidR="00713A41">
        <w:t xml:space="preserve">, </w:t>
      </w:r>
      <w:r w:rsidRPr="00855473">
        <w:t>na procesy stárnutí buněk</w:t>
      </w:r>
      <w:r w:rsidR="00D65EAF">
        <w:t xml:space="preserve"> a </w:t>
      </w:r>
      <w:r w:rsidRPr="00855473">
        <w:t xml:space="preserve">na dlouhodobou funkci transplantovaných orgánů </w:t>
      </w:r>
      <w:r w:rsidR="00CA22B0">
        <w:t>i</w:t>
      </w:r>
      <w:r w:rsidR="00CA22B0" w:rsidRPr="00855473">
        <w:t xml:space="preserve"> </w:t>
      </w:r>
      <w:r w:rsidRPr="00855473">
        <w:t>chronických onemocnění</w:t>
      </w:r>
      <w:r w:rsidR="00713A41">
        <w:t xml:space="preserve"> netransplantovaných orgánů</w:t>
      </w:r>
      <w:r w:rsidRPr="00855473">
        <w:t xml:space="preserve">. Vyvinul novou diagnostickou aplikaci </w:t>
      </w:r>
      <w:r w:rsidR="00CA22B0">
        <w:t xml:space="preserve">na bázi </w:t>
      </w:r>
      <w:r w:rsidRPr="00855473">
        <w:t>mikročipů, tzv. molekulární mikroskop (</w:t>
      </w:r>
      <w:proofErr w:type="spellStart"/>
      <w:r w:rsidRPr="00855473">
        <w:t>MMDx</w:t>
      </w:r>
      <w:proofErr w:type="spellEnd"/>
      <w:r w:rsidRPr="00855473">
        <w:t xml:space="preserve">). </w:t>
      </w:r>
      <w:r w:rsidR="00CA22B0">
        <w:t>P</w:t>
      </w:r>
      <w:r w:rsidRPr="00855473">
        <w:t xml:space="preserve">řispěl také ke zpřesnění diagnostiky </w:t>
      </w:r>
      <w:proofErr w:type="spellStart"/>
      <w:r w:rsidRPr="00855473">
        <w:t>rejekce</w:t>
      </w:r>
      <w:proofErr w:type="spellEnd"/>
      <w:r w:rsidRPr="00855473">
        <w:t xml:space="preserve"> (odhojení)</w:t>
      </w:r>
      <w:r w:rsidR="00D65EAF">
        <w:t xml:space="preserve"> transplantovaných orgánů, které</w:t>
      </w:r>
      <w:r w:rsidRPr="00855473">
        <w:t xml:space="preserve"> je stále aktuálním problémem transplantační medicíny.</w:t>
      </w:r>
    </w:p>
    <w:p w14:paraId="05BF85A2" w14:textId="799C5B5F" w:rsidR="00C92B6C" w:rsidRPr="00C92B6C" w:rsidRDefault="00F646D0" w:rsidP="00DA073B">
      <w:pPr>
        <w:spacing w:line="240" w:lineRule="atLeast"/>
      </w:pPr>
      <w:r w:rsidRPr="009E450C">
        <w:t xml:space="preserve">Prestižní ocenění </w:t>
      </w:r>
      <w:r w:rsidR="00F213CF">
        <w:t>za mimořádné zásluhy v oblasti rozvoje transplantační medicíny</w:t>
      </w:r>
      <w:r w:rsidR="00F213CF" w:rsidRPr="009E450C">
        <w:t xml:space="preserve"> uděl</w:t>
      </w:r>
      <w:r w:rsidR="00F213CF">
        <w:t>uje</w:t>
      </w:r>
      <w:r w:rsidR="00F213CF" w:rsidRPr="009E450C">
        <w:t xml:space="preserve"> </w:t>
      </w:r>
      <w:r w:rsidR="00F213CF" w:rsidRPr="003A3D15">
        <w:t xml:space="preserve">Česká </w:t>
      </w:r>
      <w:r w:rsidR="00F213CF">
        <w:t xml:space="preserve">transplantační nadace českým i zahraničním vědcům od </w:t>
      </w:r>
      <w:r w:rsidR="00C92B6C">
        <w:t>ro</w:t>
      </w:r>
      <w:r w:rsidR="00F213CF">
        <w:t>ku</w:t>
      </w:r>
      <w:r w:rsidR="00C92B6C">
        <w:t xml:space="preserve"> 199</w:t>
      </w:r>
      <w:r w:rsidR="00713A41">
        <w:t>8</w:t>
      </w:r>
      <w:r w:rsidR="00C92B6C">
        <w:t>.</w:t>
      </w:r>
      <w:r w:rsidR="00C92B6C" w:rsidRPr="00A157C2">
        <w:t xml:space="preserve"> </w:t>
      </w:r>
      <w:r w:rsidR="00C92B6C">
        <w:t>Mezi dříve</w:t>
      </w:r>
      <w:r w:rsidR="00944E55">
        <w:t xml:space="preserve"> oceněné laureáty patří </w:t>
      </w:r>
      <w:r w:rsidR="000C5339">
        <w:t>vedle</w:t>
      </w:r>
      <w:r w:rsidR="00944E55">
        <w:t xml:space="preserve"> Vladimíra </w:t>
      </w:r>
      <w:proofErr w:type="spellStart"/>
      <w:r w:rsidR="00944E55">
        <w:t>Kočandrleho</w:t>
      </w:r>
      <w:proofErr w:type="spellEnd"/>
      <w:r w:rsidR="00944E55">
        <w:t xml:space="preserve"> a jeho </w:t>
      </w:r>
      <w:r w:rsidR="00C92B6C">
        <w:t xml:space="preserve">týmu, který </w:t>
      </w:r>
      <w:r w:rsidR="00944E55">
        <w:t xml:space="preserve">jako </w:t>
      </w:r>
      <w:r w:rsidR="00C92B6C">
        <w:t>první v</w:t>
      </w:r>
      <w:r w:rsidR="00944E55">
        <w:t xml:space="preserve"> tehdejším </w:t>
      </w:r>
      <w:r w:rsidR="00C92B6C">
        <w:t>Československu provedl</w:t>
      </w:r>
      <w:r w:rsidR="00944E55" w:rsidRPr="00944E55">
        <w:t xml:space="preserve"> </w:t>
      </w:r>
      <w:r w:rsidR="00713A41">
        <w:t xml:space="preserve">úspěšnou </w:t>
      </w:r>
      <w:r w:rsidR="00944E55">
        <w:t xml:space="preserve">transplantaci </w:t>
      </w:r>
      <w:r w:rsidR="00713A41">
        <w:t>ledviny</w:t>
      </w:r>
      <w:r w:rsidR="00944E55">
        <w:t>,</w:t>
      </w:r>
      <w:r w:rsidR="000C5339">
        <w:t xml:space="preserve"> také například </w:t>
      </w:r>
      <w:r w:rsidR="00C92B6C">
        <w:t xml:space="preserve">prof. Paul </w:t>
      </w:r>
      <w:proofErr w:type="spellStart"/>
      <w:r w:rsidR="00C92B6C">
        <w:t>Terasaki</w:t>
      </w:r>
      <w:proofErr w:type="spellEnd"/>
      <w:r w:rsidR="00C92B6C">
        <w:t xml:space="preserve"> z Los Angeles, který položil základy transplantační imunologie, MUDr. Bohdan Pomahač, který jako první provedl </w:t>
      </w:r>
      <w:r w:rsidR="00C92B6C" w:rsidRPr="003A3D15">
        <w:t>transplantaci celé tváře ve Spojených státech</w:t>
      </w:r>
      <w:r w:rsidR="000C5339">
        <w:t xml:space="preserve">, </w:t>
      </w:r>
      <w:proofErr w:type="spellStart"/>
      <w:r w:rsidR="000C5339" w:rsidRPr="000C5339">
        <w:t>Mats</w:t>
      </w:r>
      <w:proofErr w:type="spellEnd"/>
      <w:r w:rsidR="000C5339" w:rsidRPr="000C5339">
        <w:t xml:space="preserve"> </w:t>
      </w:r>
      <w:proofErr w:type="spellStart"/>
      <w:r w:rsidR="000C5339" w:rsidRPr="000C5339">
        <w:t>Brännström</w:t>
      </w:r>
      <w:proofErr w:type="spellEnd"/>
      <w:r w:rsidR="00D65EAF">
        <w:t>,</w:t>
      </w:r>
      <w:r w:rsidR="000C5339" w:rsidRPr="000C5339">
        <w:t xml:space="preserve"> </w:t>
      </w:r>
      <w:r w:rsidR="000C5339">
        <w:t xml:space="preserve">oceněný </w:t>
      </w:r>
      <w:r w:rsidR="000C5339" w:rsidRPr="000C5339">
        <w:t>za sérii transplantací dělohy</w:t>
      </w:r>
      <w:r w:rsidR="00C92B6C">
        <w:t xml:space="preserve"> či p</w:t>
      </w:r>
      <w:r w:rsidR="00C92B6C" w:rsidRPr="00C92B6C">
        <w:t xml:space="preserve">rof. Pavel </w:t>
      </w:r>
      <w:proofErr w:type="spellStart"/>
      <w:r w:rsidR="00C92B6C" w:rsidRPr="00C92B6C">
        <w:t>Pafko</w:t>
      </w:r>
      <w:proofErr w:type="spellEnd"/>
      <w:r w:rsidR="00C92B6C" w:rsidRPr="00C92B6C">
        <w:t xml:space="preserve"> a prof. Robert </w:t>
      </w:r>
      <w:proofErr w:type="spellStart"/>
      <w:r w:rsidR="00C92B6C" w:rsidRPr="00C92B6C">
        <w:t>Lischke</w:t>
      </w:r>
      <w:proofErr w:type="spellEnd"/>
      <w:r w:rsidR="004D6913">
        <w:t>, kteří</w:t>
      </w:r>
      <w:r w:rsidR="00C92B6C">
        <w:t xml:space="preserve"> převzali p</w:t>
      </w:r>
      <w:r w:rsidR="00C92B6C" w:rsidRPr="00C92B6C">
        <w:t>restižní ocenění za zahájení a realizaci programu transplantací plic v roce 1997 a</w:t>
      </w:r>
      <w:r w:rsidR="00F213CF">
        <w:t> </w:t>
      </w:r>
      <w:r w:rsidR="00C92B6C" w:rsidRPr="00C92B6C">
        <w:t>jeho úspěšný rozvoj.</w:t>
      </w:r>
    </w:p>
    <w:p w14:paraId="1F7639DF" w14:textId="77777777" w:rsidR="008F0D30" w:rsidRDefault="008F0D30" w:rsidP="00DA073B">
      <w:pPr>
        <w:spacing w:line="240" w:lineRule="atLeast"/>
        <w:rPr>
          <w:b/>
        </w:rPr>
      </w:pPr>
    </w:p>
    <w:p w14:paraId="1596E553" w14:textId="77777777" w:rsidR="007524E5" w:rsidRDefault="007524E5" w:rsidP="00DA073B">
      <w:pPr>
        <w:spacing w:line="240" w:lineRule="atLeast"/>
        <w:rPr>
          <w:b/>
        </w:rPr>
      </w:pPr>
      <w:r w:rsidRPr="002E3DE3">
        <w:rPr>
          <w:b/>
        </w:rPr>
        <w:t>Kontakt:</w:t>
      </w:r>
    </w:p>
    <w:p w14:paraId="58E8554D" w14:textId="77777777" w:rsidR="00C94ADC" w:rsidRDefault="00C94ADC" w:rsidP="00DA073B">
      <w:pPr>
        <w:spacing w:line="240" w:lineRule="atLeast"/>
      </w:pPr>
      <w:r w:rsidRPr="00C94ADC">
        <w:t>Karla Krejčí</w:t>
      </w:r>
      <w:r>
        <w:t>, Donath Business &amp; Media</w:t>
      </w:r>
    </w:p>
    <w:p w14:paraId="641D54FF" w14:textId="77777777" w:rsidR="00C94ADC" w:rsidRDefault="004D6913" w:rsidP="00DA073B">
      <w:pPr>
        <w:spacing w:line="240" w:lineRule="atLeast"/>
      </w:pPr>
      <w:r>
        <w:t>M.</w:t>
      </w:r>
      <w:r w:rsidR="00C94ADC">
        <w:t xml:space="preserve"> +420 602 389 166</w:t>
      </w:r>
    </w:p>
    <w:p w14:paraId="5452954D" w14:textId="77777777" w:rsidR="009D201D" w:rsidRDefault="00C94ADC" w:rsidP="00DA073B">
      <w:pPr>
        <w:spacing w:line="240" w:lineRule="atLeast"/>
      </w:pPr>
      <w:r>
        <w:t xml:space="preserve">email: </w:t>
      </w:r>
      <w:hyperlink r:id="rId7" w:history="1">
        <w:r w:rsidR="009D201D" w:rsidRPr="006C71F0">
          <w:rPr>
            <w:rStyle w:val="Hypertextovodkaz"/>
          </w:rPr>
          <w:t>karla.krejci@dbm.cz</w:t>
        </w:r>
      </w:hyperlink>
    </w:p>
    <w:p w14:paraId="7F367C91" w14:textId="77777777" w:rsidR="009D201D" w:rsidRPr="009D201D" w:rsidRDefault="009D201D" w:rsidP="00B724AC">
      <w:pPr>
        <w:spacing w:line="240" w:lineRule="exact"/>
        <w:rPr>
          <w:b/>
        </w:rPr>
      </w:pPr>
      <w:r>
        <w:br w:type="page"/>
      </w:r>
      <w:r w:rsidRPr="009D201D">
        <w:rPr>
          <w:b/>
        </w:rPr>
        <w:lastRenderedPageBreak/>
        <w:t>Laureáti Výroční ceny České tran</w:t>
      </w:r>
      <w:r w:rsidR="009E450C">
        <w:rPr>
          <w:b/>
        </w:rPr>
        <w:t>s</w:t>
      </w:r>
      <w:r w:rsidRPr="009D201D">
        <w:rPr>
          <w:b/>
        </w:rPr>
        <w:t xml:space="preserve">plantační nadace </w:t>
      </w:r>
      <w:r w:rsidR="009E450C">
        <w:rPr>
          <w:b/>
        </w:rPr>
        <w:t>(</w:t>
      </w:r>
      <w:r w:rsidRPr="009D201D">
        <w:rPr>
          <w:b/>
        </w:rPr>
        <w:t>Karla Pavlíka</w:t>
      </w:r>
      <w:r w:rsidR="009E450C">
        <w:rPr>
          <w:b/>
        </w:rPr>
        <w:t>)</w:t>
      </w:r>
    </w:p>
    <w:p w14:paraId="6855BF75" w14:textId="77777777" w:rsidR="009D201D" w:rsidRDefault="009D201D" w:rsidP="00B724AC">
      <w:pPr>
        <w:spacing w:line="240" w:lineRule="exact"/>
      </w:pPr>
    </w:p>
    <w:p w14:paraId="3C9EE437" w14:textId="77777777" w:rsidR="009D201D" w:rsidRDefault="009D201D" w:rsidP="00B724AC">
      <w:pPr>
        <w:spacing w:after="120" w:line="240" w:lineRule="exact"/>
      </w:pPr>
      <w:r>
        <w:t xml:space="preserve">1998 – Prof. Dr. Med. Peter </w:t>
      </w:r>
      <w:proofErr w:type="spellStart"/>
      <w:r>
        <w:t>Neuhaus</w:t>
      </w:r>
      <w:proofErr w:type="spellEnd"/>
      <w:r>
        <w:t xml:space="preserve">, PhD, Freie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Berlin</w:t>
      </w:r>
      <w:proofErr w:type="spellEnd"/>
      <w:r>
        <w:t>, Německo</w:t>
      </w:r>
      <w:r w:rsidR="009E450C">
        <w:t>,</w:t>
      </w:r>
      <w:r>
        <w:t xml:space="preserve"> za podporu zahájení programu transplantací jater v IKEM, Praha</w:t>
      </w:r>
    </w:p>
    <w:p w14:paraId="36A5DD5C" w14:textId="77777777" w:rsidR="009D201D" w:rsidRDefault="009D201D" w:rsidP="00B724AC">
      <w:pPr>
        <w:spacing w:after="120" w:line="240" w:lineRule="exact"/>
      </w:pPr>
      <w:r>
        <w:t xml:space="preserve">1999 – MUDr. Pavol </w:t>
      </w:r>
      <w:proofErr w:type="spellStart"/>
      <w:r>
        <w:t>Iványi</w:t>
      </w:r>
      <w:proofErr w:type="spellEnd"/>
      <w:r>
        <w:t>, DrSc. IKEM, Praha</w:t>
      </w:r>
      <w:r w:rsidR="009E450C">
        <w:t>,</w:t>
      </w:r>
      <w:r>
        <w:t xml:space="preserve"> za zásadní příspěvek k objasnění struktury a funkce HLA antigenů</w:t>
      </w:r>
    </w:p>
    <w:p w14:paraId="1429E1EC" w14:textId="77777777" w:rsidR="009D201D" w:rsidRDefault="009D201D" w:rsidP="00B724AC">
      <w:pPr>
        <w:spacing w:after="120" w:line="240" w:lineRule="exact"/>
      </w:pPr>
      <w:r>
        <w:t xml:space="preserve">2000 – Doc. MUDr. Jiří Jirka, DrSc. a prof. MUDr. Vladimír </w:t>
      </w:r>
      <w:proofErr w:type="spellStart"/>
      <w:r>
        <w:t>Kočandrle</w:t>
      </w:r>
      <w:proofErr w:type="spellEnd"/>
      <w:r>
        <w:t>, DrSc.</w:t>
      </w:r>
      <w:r w:rsidR="009E450C">
        <w:t>,</w:t>
      </w:r>
      <w:r>
        <w:t xml:space="preserve"> za přípravu a provedení první úspěšné transplantace ledviny v Československu</w:t>
      </w:r>
    </w:p>
    <w:p w14:paraId="25CCE9DC" w14:textId="77777777" w:rsidR="009D201D" w:rsidRDefault="009D201D" w:rsidP="00B724AC">
      <w:pPr>
        <w:spacing w:after="120" w:line="240" w:lineRule="exact"/>
      </w:pPr>
      <w:r>
        <w:t xml:space="preserve">2001 – Prof. Jean-Michel </w:t>
      </w:r>
      <w:proofErr w:type="spellStart"/>
      <w:r>
        <w:t>Dubernard</w:t>
      </w:r>
      <w:proofErr w:type="spellEnd"/>
      <w:r>
        <w:t xml:space="preserve">, </w:t>
      </w:r>
      <w:proofErr w:type="spellStart"/>
      <w:r>
        <w:t>Md</w:t>
      </w:r>
      <w:proofErr w:type="spellEnd"/>
      <w:r>
        <w:t>., PhD., Lyon a prof. MUDr. Vladimír Bartoš, DrSc., Praha</w:t>
      </w:r>
      <w:r w:rsidR="009E450C">
        <w:t>,</w:t>
      </w:r>
      <w:r>
        <w:t xml:space="preserve"> za provedení prvních úspěšných transplantací slinivky břišní v Evropě a v Československu</w:t>
      </w:r>
    </w:p>
    <w:p w14:paraId="41346F91" w14:textId="77777777" w:rsidR="009D201D" w:rsidRDefault="009D201D" w:rsidP="00B724AC">
      <w:pPr>
        <w:spacing w:after="120" w:line="240" w:lineRule="exact"/>
      </w:pPr>
      <w:r>
        <w:t xml:space="preserve">2002 – Prof. Dr. Med. Gerhard </w:t>
      </w:r>
      <w:proofErr w:type="spellStart"/>
      <w:r>
        <w:t>Opelz</w:t>
      </w:r>
      <w:proofErr w:type="spellEnd"/>
      <w:r>
        <w:t>, Univerzita Heidelberg, Německo</w:t>
      </w:r>
      <w:r w:rsidR="009E450C">
        <w:t>,</w:t>
      </w:r>
      <w:r>
        <w:t xml:space="preserve"> za založení celosvětového transplantačního registru „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Transplant</w:t>
      </w:r>
      <w:proofErr w:type="spellEnd"/>
      <w:r>
        <w:t xml:space="preserve"> Study“ a za analýzy výsledků</w:t>
      </w:r>
    </w:p>
    <w:p w14:paraId="13A8F4EE" w14:textId="77777777" w:rsidR="009D201D" w:rsidRDefault="009D201D" w:rsidP="00B724AC">
      <w:pPr>
        <w:spacing w:after="120" w:line="240" w:lineRule="exact"/>
      </w:pPr>
      <w:r>
        <w:t xml:space="preserve">2003 – Prof. MUDr. Jaroslav </w:t>
      </w:r>
      <w:proofErr w:type="spellStart"/>
      <w:r>
        <w:t>Hejnal</w:t>
      </w:r>
      <w:proofErr w:type="spellEnd"/>
      <w:r>
        <w:t>, DrSc., Praha</w:t>
      </w:r>
      <w:r w:rsidR="009E450C">
        <w:t>,</w:t>
      </w:r>
      <w:r>
        <w:t xml:space="preserve"> za podíl na první úspěšné transplantaci ledviny v Československu a za zavádění transplantační léčby v dalších evropských zemích</w:t>
      </w:r>
    </w:p>
    <w:p w14:paraId="53C90D7A" w14:textId="77777777" w:rsidR="009D201D" w:rsidRDefault="009D201D" w:rsidP="00B724AC">
      <w:pPr>
        <w:spacing w:after="120" w:line="240" w:lineRule="exact"/>
      </w:pPr>
      <w:r>
        <w:t xml:space="preserve">2004 – Prof. Dr. Ferdinand </w:t>
      </w:r>
      <w:proofErr w:type="spellStart"/>
      <w:r>
        <w:t>Mühlbacher</w:t>
      </w:r>
      <w:proofErr w:type="spellEnd"/>
      <w:r>
        <w:t>, Vídeň, Rakousko</w:t>
      </w:r>
      <w:r w:rsidR="009E450C">
        <w:t>,</w:t>
      </w:r>
      <w:r>
        <w:t xml:space="preserve"> za úsilí o integraci transplantačních programů zemí celé Evropy</w:t>
      </w:r>
    </w:p>
    <w:p w14:paraId="6316D1F1" w14:textId="77777777" w:rsidR="009D201D" w:rsidRDefault="009D201D" w:rsidP="00B724AC">
      <w:pPr>
        <w:spacing w:after="120" w:line="240" w:lineRule="exact"/>
      </w:pPr>
      <w:r>
        <w:t xml:space="preserve">2005 – Prof. </w:t>
      </w:r>
      <w:proofErr w:type="spellStart"/>
      <w:r>
        <w:t>Pekka</w:t>
      </w:r>
      <w:proofErr w:type="spellEnd"/>
      <w:r>
        <w:t xml:space="preserve"> </w:t>
      </w:r>
      <w:proofErr w:type="spellStart"/>
      <w:r>
        <w:t>Häyry</w:t>
      </w:r>
      <w:proofErr w:type="spellEnd"/>
      <w:r>
        <w:t>, MD, PhD, Helsinky, Finsko</w:t>
      </w:r>
      <w:r w:rsidR="009E450C">
        <w:t>,</w:t>
      </w:r>
      <w:r>
        <w:t xml:space="preserve"> za odhalení zákonitostí chronické nefropatie transplantované ledviny</w:t>
      </w:r>
    </w:p>
    <w:p w14:paraId="7D80F578" w14:textId="77777777" w:rsidR="009D201D" w:rsidRDefault="009D201D" w:rsidP="00B724AC">
      <w:pPr>
        <w:spacing w:after="120" w:line="240" w:lineRule="exact"/>
      </w:pPr>
      <w:r>
        <w:t xml:space="preserve">2006 – Prof. Dr. Maurice </w:t>
      </w:r>
      <w:proofErr w:type="spellStart"/>
      <w:r>
        <w:t>Slapak</w:t>
      </w:r>
      <w:proofErr w:type="spellEnd"/>
      <w:r>
        <w:t xml:space="preserve">, </w:t>
      </w:r>
      <w:proofErr w:type="spellStart"/>
      <w:r>
        <w:t>CBE</w:t>
      </w:r>
      <w:proofErr w:type="spellEnd"/>
      <w:r>
        <w:t xml:space="preserve">, Bristol, </w:t>
      </w:r>
      <w:r w:rsidR="009E450C">
        <w:t>UK,</w:t>
      </w:r>
      <w:r>
        <w:t xml:space="preserve"> za založení „Světových her nemocných s</w:t>
      </w:r>
      <w:r w:rsidR="009E450C">
        <w:t> </w:t>
      </w:r>
      <w:r>
        <w:t>transplantovanými orgány“</w:t>
      </w:r>
    </w:p>
    <w:p w14:paraId="57560483" w14:textId="77777777" w:rsidR="009D201D" w:rsidRDefault="009D201D" w:rsidP="00B724AC">
      <w:pPr>
        <w:spacing w:after="120" w:line="240" w:lineRule="exact"/>
      </w:pPr>
      <w:r>
        <w:t xml:space="preserve">2007 – Prof. Dr. Paul </w:t>
      </w:r>
      <w:proofErr w:type="spellStart"/>
      <w:r>
        <w:t>Terasaki</w:t>
      </w:r>
      <w:proofErr w:type="spellEnd"/>
      <w:r>
        <w:t xml:space="preserve">, </w:t>
      </w:r>
      <w:proofErr w:type="spellStart"/>
      <w:r>
        <w:t>UCLA</w:t>
      </w:r>
      <w:proofErr w:type="spellEnd"/>
      <w:r>
        <w:t>, Los Angeles, Kalifornie</w:t>
      </w:r>
      <w:r w:rsidR="009E450C">
        <w:t>,</w:t>
      </w:r>
      <w:r>
        <w:t xml:space="preserve"> za objevení významu křížové zkoušky a za celoživotní práci na teorii humorální </w:t>
      </w:r>
      <w:proofErr w:type="spellStart"/>
      <w:r>
        <w:t>rejekce</w:t>
      </w:r>
      <w:proofErr w:type="spellEnd"/>
    </w:p>
    <w:p w14:paraId="19F8029D" w14:textId="77777777" w:rsidR="009D201D" w:rsidRDefault="009D201D" w:rsidP="00B724AC">
      <w:pPr>
        <w:spacing w:after="120" w:line="240" w:lineRule="exact"/>
      </w:pPr>
      <w:r>
        <w:t xml:space="preserve">2008 – Dr. Rafael </w:t>
      </w:r>
      <w:proofErr w:type="spellStart"/>
      <w:r>
        <w:t>Matesanz</w:t>
      </w:r>
      <w:proofErr w:type="spellEnd"/>
      <w:r>
        <w:t>, Madrid, Španělsko</w:t>
      </w:r>
      <w:r w:rsidR="009E450C">
        <w:t>,</w:t>
      </w:r>
      <w:r>
        <w:t xml:space="preserve"> za rozvinutí unikátního „španělského modelu“ odběrů orgánů zemřelých dárců</w:t>
      </w:r>
    </w:p>
    <w:p w14:paraId="5A88FF86" w14:textId="77777777" w:rsidR="009D201D" w:rsidRDefault="009D201D" w:rsidP="00B724AC">
      <w:pPr>
        <w:spacing w:after="120" w:line="240" w:lineRule="exact"/>
      </w:pPr>
      <w:r>
        <w:t xml:space="preserve">2009 – Prof. Bernard </w:t>
      </w:r>
      <w:proofErr w:type="spellStart"/>
      <w:r>
        <w:t>Charpentier</w:t>
      </w:r>
      <w:proofErr w:type="spellEnd"/>
      <w:r>
        <w:t>, Paříž, Francie</w:t>
      </w:r>
      <w:r w:rsidR="009E450C">
        <w:t>,</w:t>
      </w:r>
      <w:r>
        <w:t xml:space="preserve"> za zdokonalení imunosupres</w:t>
      </w:r>
      <w:r w:rsidR="009E450C">
        <w:t>i</w:t>
      </w:r>
      <w:r>
        <w:t>vní léčby nemocných po transplantacích a nemocných s autoimunními chorobami</w:t>
      </w:r>
    </w:p>
    <w:p w14:paraId="54BFA440" w14:textId="77777777" w:rsidR="009D201D" w:rsidRDefault="009D201D" w:rsidP="00B724AC">
      <w:pPr>
        <w:spacing w:after="120" w:line="240" w:lineRule="exact"/>
      </w:pPr>
      <w:r>
        <w:t xml:space="preserve">2010 – Prof. Raimund </w:t>
      </w:r>
      <w:proofErr w:type="spellStart"/>
      <w:r>
        <w:t>Margreirer</w:t>
      </w:r>
      <w:proofErr w:type="spellEnd"/>
      <w:r>
        <w:t xml:space="preserve">, </w:t>
      </w:r>
      <w:proofErr w:type="spellStart"/>
      <w:r>
        <w:t>Insbruck</w:t>
      </w:r>
      <w:proofErr w:type="spellEnd"/>
      <w:r>
        <w:t>, Rakousko</w:t>
      </w:r>
      <w:r w:rsidR="009E450C">
        <w:t>,</w:t>
      </w:r>
      <w:r>
        <w:t xml:space="preserve"> za rozvoj multiorgánových transplantací</w:t>
      </w:r>
    </w:p>
    <w:p w14:paraId="570D0CA8" w14:textId="77777777" w:rsidR="009D201D" w:rsidRDefault="009D201D" w:rsidP="00B724AC">
      <w:pPr>
        <w:spacing w:after="120" w:line="240" w:lineRule="exact"/>
      </w:pPr>
      <w:r>
        <w:t>2011 – MUDr. Bohdan Pomahač, Boston, USA</w:t>
      </w:r>
      <w:r w:rsidR="009E450C">
        <w:t>,</w:t>
      </w:r>
      <w:r>
        <w:t xml:space="preserve"> za provedení první transplantace celé tváře ve Spojených státech</w:t>
      </w:r>
    </w:p>
    <w:p w14:paraId="2AAB67F8" w14:textId="77777777" w:rsidR="009D201D" w:rsidRDefault="009D201D" w:rsidP="00B724AC">
      <w:pPr>
        <w:spacing w:after="120" w:line="240" w:lineRule="exact"/>
      </w:pPr>
      <w:r>
        <w:t xml:space="preserve">2012 – Doc. MUDr. Ivo Matl a doc. Ing. Vladimír </w:t>
      </w:r>
      <w:proofErr w:type="spellStart"/>
      <w:r>
        <w:t>Maťha</w:t>
      </w:r>
      <w:proofErr w:type="spellEnd"/>
      <w:r>
        <w:t xml:space="preserve">, DrSc., za podíl na vývoji české verze </w:t>
      </w:r>
      <w:proofErr w:type="spellStart"/>
      <w:r>
        <w:t>imunosupresíva</w:t>
      </w:r>
      <w:proofErr w:type="spellEnd"/>
      <w:r>
        <w:t xml:space="preserve"> cyklosporinu A</w:t>
      </w:r>
    </w:p>
    <w:p w14:paraId="0CC04DE5" w14:textId="77777777" w:rsidR="009D201D" w:rsidRDefault="009D201D" w:rsidP="00B724AC">
      <w:pPr>
        <w:spacing w:after="120" w:line="240" w:lineRule="exact"/>
      </w:pPr>
      <w:r>
        <w:t xml:space="preserve">2013 – Prof. Joseph Mario </w:t>
      </w:r>
      <w:proofErr w:type="spellStart"/>
      <w:r>
        <w:t>Grinyo</w:t>
      </w:r>
      <w:proofErr w:type="spellEnd"/>
      <w:r>
        <w:t xml:space="preserve"> </w:t>
      </w:r>
      <w:proofErr w:type="spellStart"/>
      <w:r>
        <w:t>Boira</w:t>
      </w:r>
      <w:proofErr w:type="spellEnd"/>
      <w:r>
        <w:t>, Barcelona, Španělsko</w:t>
      </w:r>
      <w:r w:rsidR="009E450C">
        <w:t>,</w:t>
      </w:r>
      <w:r>
        <w:t xml:space="preserve"> za celoživotní úsilí o</w:t>
      </w:r>
      <w:r w:rsidR="009E450C">
        <w:t> </w:t>
      </w:r>
      <w:r>
        <w:t>účinnější a bezpečnější imunosupresi</w:t>
      </w:r>
    </w:p>
    <w:p w14:paraId="4878F187" w14:textId="77777777" w:rsidR="009D201D" w:rsidRDefault="009D201D" w:rsidP="00B724AC">
      <w:pPr>
        <w:spacing w:after="120" w:line="240" w:lineRule="exact"/>
      </w:pPr>
      <w:r>
        <w:t xml:space="preserve">2014 – Prof. </w:t>
      </w:r>
      <w:proofErr w:type="spellStart"/>
      <w:r>
        <w:t>Mats</w:t>
      </w:r>
      <w:proofErr w:type="spellEnd"/>
      <w:r>
        <w:t xml:space="preserve"> </w:t>
      </w:r>
      <w:proofErr w:type="spellStart"/>
      <w:r>
        <w:t>Branström</w:t>
      </w:r>
      <w:proofErr w:type="spellEnd"/>
      <w:r>
        <w:t>, Goteborg, Švédsko, za provedení prvních transplantací dělohy, které po in vitro fertilizaci skončily narozením zdravých plodů</w:t>
      </w:r>
    </w:p>
    <w:p w14:paraId="62D6AFBE" w14:textId="77777777" w:rsidR="009D201D" w:rsidRDefault="009D201D" w:rsidP="00B724AC">
      <w:pPr>
        <w:spacing w:after="120" w:line="240" w:lineRule="exact"/>
      </w:pPr>
      <w:r>
        <w:t xml:space="preserve">2015 – Prof. MUDr. Pavol </w:t>
      </w:r>
      <w:proofErr w:type="spellStart"/>
      <w:r>
        <w:t>Pafko</w:t>
      </w:r>
      <w:proofErr w:type="spellEnd"/>
      <w:r>
        <w:t xml:space="preserve">, DrSc. a prof. MUDr. Robert </w:t>
      </w:r>
      <w:proofErr w:type="spellStart"/>
      <w:r>
        <w:t>Lischke</w:t>
      </w:r>
      <w:proofErr w:type="spellEnd"/>
      <w:r>
        <w:t>, CSc.</w:t>
      </w:r>
      <w:r w:rsidR="009E450C">
        <w:t>,</w:t>
      </w:r>
      <w:r>
        <w:t xml:space="preserve"> za zahájení a</w:t>
      </w:r>
      <w:r w:rsidR="009E450C">
        <w:t> </w:t>
      </w:r>
      <w:r>
        <w:t>úspěšné rozvinutí programu transplantací plic v České republice</w:t>
      </w:r>
    </w:p>
    <w:p w14:paraId="6120F4D9" w14:textId="77777777" w:rsidR="009D201D" w:rsidRDefault="009D201D" w:rsidP="00B724AC">
      <w:pPr>
        <w:spacing w:after="120" w:line="240" w:lineRule="exact"/>
      </w:pPr>
      <w:r w:rsidRPr="009D201D">
        <w:t>2016 – 25. výročí založení České transplantační nadace</w:t>
      </w:r>
      <w:r w:rsidR="009E450C">
        <w:t>,</w:t>
      </w:r>
      <w:r w:rsidRPr="009D201D">
        <w:t xml:space="preserve"> cena </w:t>
      </w:r>
      <w:r w:rsidR="009E450C">
        <w:t xml:space="preserve">nebyla </w:t>
      </w:r>
      <w:r w:rsidRPr="009D201D">
        <w:t>udělen</w:t>
      </w:r>
      <w:r w:rsidR="009E450C">
        <w:t>a</w:t>
      </w:r>
      <w:r w:rsidRPr="009D201D">
        <w:t>, symbolicky patří všem dárcům orgánů a tkání</w:t>
      </w:r>
    </w:p>
    <w:p w14:paraId="485E0717" w14:textId="77777777" w:rsidR="009E450C" w:rsidRPr="00C94ADC" w:rsidRDefault="009E450C" w:rsidP="00B724AC">
      <w:pPr>
        <w:spacing w:after="120" w:line="240" w:lineRule="exact"/>
      </w:pPr>
      <w:r>
        <w:t xml:space="preserve">2017 – </w:t>
      </w:r>
      <w:r w:rsidRPr="009E450C">
        <w:t>Julianna</w:t>
      </w:r>
      <w:r>
        <w:t xml:space="preserve"> </w:t>
      </w:r>
      <w:proofErr w:type="spellStart"/>
      <w:r w:rsidRPr="009E450C">
        <w:t>Weinberg</w:t>
      </w:r>
      <w:proofErr w:type="spellEnd"/>
      <w:r w:rsidRPr="009E450C">
        <w:t xml:space="preserve"> </w:t>
      </w:r>
      <w:proofErr w:type="spellStart"/>
      <w:r w:rsidRPr="009E450C">
        <w:t>Lessing</w:t>
      </w:r>
      <w:proofErr w:type="spellEnd"/>
      <w:r w:rsidRPr="009E450C">
        <w:t xml:space="preserve"> a Hana Rohlenová</w:t>
      </w:r>
      <w:r>
        <w:t xml:space="preserve">, </w:t>
      </w:r>
      <w:r w:rsidRPr="009E450C">
        <w:t>altruistick</w:t>
      </w:r>
      <w:r>
        <w:t>é</w:t>
      </w:r>
      <w:r w:rsidRPr="009E450C">
        <w:t xml:space="preserve"> dárkyn</w:t>
      </w:r>
      <w:r>
        <w:t>ě</w:t>
      </w:r>
      <w:r w:rsidRPr="009E450C">
        <w:t xml:space="preserve"> ledviny</w:t>
      </w:r>
    </w:p>
    <w:sectPr w:rsidR="009E450C" w:rsidRPr="00C94ADC" w:rsidSect="00CC374A">
      <w:headerReference w:type="default" r:id="rId8"/>
      <w:pgSz w:w="11906" w:h="16838" w:code="9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A8D7" w14:textId="77777777" w:rsidR="00695250" w:rsidRDefault="00695250" w:rsidP="00340E19">
      <w:r>
        <w:separator/>
      </w:r>
    </w:p>
  </w:endnote>
  <w:endnote w:type="continuationSeparator" w:id="0">
    <w:p w14:paraId="34080125" w14:textId="77777777" w:rsidR="00695250" w:rsidRDefault="00695250" w:rsidP="0034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50CE" w14:textId="77777777" w:rsidR="00695250" w:rsidRDefault="00695250" w:rsidP="00340E19">
      <w:r>
        <w:separator/>
      </w:r>
    </w:p>
  </w:footnote>
  <w:footnote w:type="continuationSeparator" w:id="0">
    <w:p w14:paraId="5CB4E90C" w14:textId="77777777" w:rsidR="00695250" w:rsidRDefault="00695250" w:rsidP="0034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C2A9" w14:textId="2AAB5425" w:rsidR="00014C1E" w:rsidRDefault="00765A6C" w:rsidP="00D36E76">
    <w:pPr>
      <w:pStyle w:val="Zhlav"/>
      <w:jc w:val="center"/>
    </w:pPr>
    <w:r>
      <w:rPr>
        <w:noProof/>
        <w:lang w:eastAsia="cs-CZ"/>
      </w:rPr>
      <w:drawing>
        <wp:inline distT="0" distB="0" distL="0" distR="0" wp14:anchorId="7091F363" wp14:editId="0AFD18C1">
          <wp:extent cx="3328670" cy="841375"/>
          <wp:effectExtent l="0" t="0" r="5080" b="0"/>
          <wp:docPr id="1" name="obrázek 1" descr="CTN_NKP25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N_NKP25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FA7482" w14:textId="77777777" w:rsidR="00014C1E" w:rsidRDefault="00014C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E9"/>
    <w:rsid w:val="000000DB"/>
    <w:rsid w:val="000131CA"/>
    <w:rsid w:val="00014C1E"/>
    <w:rsid w:val="000202BA"/>
    <w:rsid w:val="000210FC"/>
    <w:rsid w:val="00034D92"/>
    <w:rsid w:val="00034E47"/>
    <w:rsid w:val="00053E65"/>
    <w:rsid w:val="00082B67"/>
    <w:rsid w:val="00083B43"/>
    <w:rsid w:val="00083B44"/>
    <w:rsid w:val="00090425"/>
    <w:rsid w:val="00090B77"/>
    <w:rsid w:val="000A0EB3"/>
    <w:rsid w:val="000A2B32"/>
    <w:rsid w:val="000A4C5F"/>
    <w:rsid w:val="000C5339"/>
    <w:rsid w:val="000C78CE"/>
    <w:rsid w:val="000D0F17"/>
    <w:rsid w:val="000E4270"/>
    <w:rsid w:val="000E5FD3"/>
    <w:rsid w:val="000F1D91"/>
    <w:rsid w:val="00100E14"/>
    <w:rsid w:val="0010617E"/>
    <w:rsid w:val="00116DB0"/>
    <w:rsid w:val="001205EC"/>
    <w:rsid w:val="001377EC"/>
    <w:rsid w:val="0014259E"/>
    <w:rsid w:val="00167E75"/>
    <w:rsid w:val="001A05F0"/>
    <w:rsid w:val="001B3ED1"/>
    <w:rsid w:val="001B41E2"/>
    <w:rsid w:val="001C1902"/>
    <w:rsid w:val="001C72D3"/>
    <w:rsid w:val="00200439"/>
    <w:rsid w:val="002112DE"/>
    <w:rsid w:val="00222FD2"/>
    <w:rsid w:val="00242885"/>
    <w:rsid w:val="002449F5"/>
    <w:rsid w:val="00244F83"/>
    <w:rsid w:val="002657C1"/>
    <w:rsid w:val="002679DC"/>
    <w:rsid w:val="002760CA"/>
    <w:rsid w:val="00291645"/>
    <w:rsid w:val="002971BF"/>
    <w:rsid w:val="002A13F9"/>
    <w:rsid w:val="002A218A"/>
    <w:rsid w:val="002A36D7"/>
    <w:rsid w:val="002B1BAD"/>
    <w:rsid w:val="002B2BCB"/>
    <w:rsid w:val="002E3DE3"/>
    <w:rsid w:val="002F5F0D"/>
    <w:rsid w:val="00303784"/>
    <w:rsid w:val="00313D07"/>
    <w:rsid w:val="003167E5"/>
    <w:rsid w:val="00324902"/>
    <w:rsid w:val="00325518"/>
    <w:rsid w:val="003261B2"/>
    <w:rsid w:val="0033159F"/>
    <w:rsid w:val="00340E19"/>
    <w:rsid w:val="003800CB"/>
    <w:rsid w:val="00383BE9"/>
    <w:rsid w:val="0038656F"/>
    <w:rsid w:val="003A3D15"/>
    <w:rsid w:val="003B2F5C"/>
    <w:rsid w:val="003C3F7A"/>
    <w:rsid w:val="003D48AD"/>
    <w:rsid w:val="003E3ED9"/>
    <w:rsid w:val="003E5BE0"/>
    <w:rsid w:val="003F442D"/>
    <w:rsid w:val="004030FA"/>
    <w:rsid w:val="004045C0"/>
    <w:rsid w:val="004048C0"/>
    <w:rsid w:val="0041633A"/>
    <w:rsid w:val="00422319"/>
    <w:rsid w:val="00436DB4"/>
    <w:rsid w:val="00461CAB"/>
    <w:rsid w:val="00467D7B"/>
    <w:rsid w:val="004B42C2"/>
    <w:rsid w:val="004B6986"/>
    <w:rsid w:val="004D6913"/>
    <w:rsid w:val="004E0301"/>
    <w:rsid w:val="004E43CF"/>
    <w:rsid w:val="005071B0"/>
    <w:rsid w:val="00511D56"/>
    <w:rsid w:val="0053504D"/>
    <w:rsid w:val="00537815"/>
    <w:rsid w:val="00544933"/>
    <w:rsid w:val="00557184"/>
    <w:rsid w:val="0057485F"/>
    <w:rsid w:val="00590053"/>
    <w:rsid w:val="00590265"/>
    <w:rsid w:val="00597AE5"/>
    <w:rsid w:val="005C5986"/>
    <w:rsid w:val="005D142B"/>
    <w:rsid w:val="005F0686"/>
    <w:rsid w:val="005F0AFA"/>
    <w:rsid w:val="005F623A"/>
    <w:rsid w:val="00631362"/>
    <w:rsid w:val="006459A4"/>
    <w:rsid w:val="00650870"/>
    <w:rsid w:val="00655BF7"/>
    <w:rsid w:val="00660A37"/>
    <w:rsid w:val="00661E16"/>
    <w:rsid w:val="0067224C"/>
    <w:rsid w:val="00682207"/>
    <w:rsid w:val="00695250"/>
    <w:rsid w:val="00696B0E"/>
    <w:rsid w:val="006A5752"/>
    <w:rsid w:val="006B5846"/>
    <w:rsid w:val="006D3952"/>
    <w:rsid w:val="006D3C7F"/>
    <w:rsid w:val="006E62D4"/>
    <w:rsid w:val="00707DFF"/>
    <w:rsid w:val="00713A41"/>
    <w:rsid w:val="00714D12"/>
    <w:rsid w:val="007426D7"/>
    <w:rsid w:val="007464EA"/>
    <w:rsid w:val="007524E5"/>
    <w:rsid w:val="00765A6C"/>
    <w:rsid w:val="0078464F"/>
    <w:rsid w:val="00794DB6"/>
    <w:rsid w:val="007A3AA9"/>
    <w:rsid w:val="007A7923"/>
    <w:rsid w:val="007D0A6B"/>
    <w:rsid w:val="007D41B9"/>
    <w:rsid w:val="00800723"/>
    <w:rsid w:val="0080463C"/>
    <w:rsid w:val="00820CC7"/>
    <w:rsid w:val="008252E2"/>
    <w:rsid w:val="00843A2D"/>
    <w:rsid w:val="00855473"/>
    <w:rsid w:val="008727CD"/>
    <w:rsid w:val="00880C93"/>
    <w:rsid w:val="008B0FC1"/>
    <w:rsid w:val="008B1C4C"/>
    <w:rsid w:val="008B2073"/>
    <w:rsid w:val="008B693B"/>
    <w:rsid w:val="008E563C"/>
    <w:rsid w:val="008F0D30"/>
    <w:rsid w:val="009033CB"/>
    <w:rsid w:val="00914B30"/>
    <w:rsid w:val="009177B8"/>
    <w:rsid w:val="00923CA4"/>
    <w:rsid w:val="00934EE9"/>
    <w:rsid w:val="00944E55"/>
    <w:rsid w:val="00946D5E"/>
    <w:rsid w:val="00946EF9"/>
    <w:rsid w:val="00950D14"/>
    <w:rsid w:val="00974047"/>
    <w:rsid w:val="0097490D"/>
    <w:rsid w:val="00980B61"/>
    <w:rsid w:val="00983611"/>
    <w:rsid w:val="00996031"/>
    <w:rsid w:val="009962E4"/>
    <w:rsid w:val="009B68A4"/>
    <w:rsid w:val="009D201D"/>
    <w:rsid w:val="009D3FBE"/>
    <w:rsid w:val="009D7DF3"/>
    <w:rsid w:val="009E450C"/>
    <w:rsid w:val="00A077E1"/>
    <w:rsid w:val="00A143AA"/>
    <w:rsid w:val="00A157C2"/>
    <w:rsid w:val="00A31D39"/>
    <w:rsid w:val="00A41358"/>
    <w:rsid w:val="00A41744"/>
    <w:rsid w:val="00A41DB0"/>
    <w:rsid w:val="00A42000"/>
    <w:rsid w:val="00A45B7D"/>
    <w:rsid w:val="00A51C9A"/>
    <w:rsid w:val="00A52E0D"/>
    <w:rsid w:val="00A65DFD"/>
    <w:rsid w:val="00A67514"/>
    <w:rsid w:val="00A76E51"/>
    <w:rsid w:val="00A96A4C"/>
    <w:rsid w:val="00A973AD"/>
    <w:rsid w:val="00AB195C"/>
    <w:rsid w:val="00AB53D0"/>
    <w:rsid w:val="00AC72CE"/>
    <w:rsid w:val="00AD1EAB"/>
    <w:rsid w:val="00AD3D4E"/>
    <w:rsid w:val="00AD53D0"/>
    <w:rsid w:val="00AF35C9"/>
    <w:rsid w:val="00B52022"/>
    <w:rsid w:val="00B63818"/>
    <w:rsid w:val="00B67AC2"/>
    <w:rsid w:val="00B724AC"/>
    <w:rsid w:val="00B94B49"/>
    <w:rsid w:val="00BA516A"/>
    <w:rsid w:val="00BC2D14"/>
    <w:rsid w:val="00BF6423"/>
    <w:rsid w:val="00BF79AF"/>
    <w:rsid w:val="00C00873"/>
    <w:rsid w:val="00C12BC2"/>
    <w:rsid w:val="00C44B93"/>
    <w:rsid w:val="00C4521A"/>
    <w:rsid w:val="00C57BB3"/>
    <w:rsid w:val="00C636B1"/>
    <w:rsid w:val="00C76AA6"/>
    <w:rsid w:val="00C92B6C"/>
    <w:rsid w:val="00C94567"/>
    <w:rsid w:val="00C94ADC"/>
    <w:rsid w:val="00CA22B0"/>
    <w:rsid w:val="00CA7068"/>
    <w:rsid w:val="00CC374A"/>
    <w:rsid w:val="00CC6BFB"/>
    <w:rsid w:val="00CF20BE"/>
    <w:rsid w:val="00D039A0"/>
    <w:rsid w:val="00D13914"/>
    <w:rsid w:val="00D14CC2"/>
    <w:rsid w:val="00D17571"/>
    <w:rsid w:val="00D36E76"/>
    <w:rsid w:val="00D65EAF"/>
    <w:rsid w:val="00D766AB"/>
    <w:rsid w:val="00D85F3D"/>
    <w:rsid w:val="00D906DF"/>
    <w:rsid w:val="00DA073B"/>
    <w:rsid w:val="00DB6323"/>
    <w:rsid w:val="00DC0252"/>
    <w:rsid w:val="00DC5EF5"/>
    <w:rsid w:val="00DD3780"/>
    <w:rsid w:val="00DD64FB"/>
    <w:rsid w:val="00DE4DCD"/>
    <w:rsid w:val="00DE522F"/>
    <w:rsid w:val="00DF3211"/>
    <w:rsid w:val="00E449DC"/>
    <w:rsid w:val="00E4546F"/>
    <w:rsid w:val="00E4582A"/>
    <w:rsid w:val="00E61630"/>
    <w:rsid w:val="00E640CA"/>
    <w:rsid w:val="00E87444"/>
    <w:rsid w:val="00E919F4"/>
    <w:rsid w:val="00E92551"/>
    <w:rsid w:val="00EA62F4"/>
    <w:rsid w:val="00EE22AD"/>
    <w:rsid w:val="00F012B3"/>
    <w:rsid w:val="00F10A7E"/>
    <w:rsid w:val="00F12B49"/>
    <w:rsid w:val="00F13DAF"/>
    <w:rsid w:val="00F213CF"/>
    <w:rsid w:val="00F224BE"/>
    <w:rsid w:val="00F275BA"/>
    <w:rsid w:val="00F276C9"/>
    <w:rsid w:val="00F50338"/>
    <w:rsid w:val="00F56641"/>
    <w:rsid w:val="00F62385"/>
    <w:rsid w:val="00F646D0"/>
    <w:rsid w:val="00F65922"/>
    <w:rsid w:val="00F77BDA"/>
    <w:rsid w:val="00FA2472"/>
    <w:rsid w:val="00FA6C07"/>
    <w:rsid w:val="00FA71E5"/>
    <w:rsid w:val="00FA7EC8"/>
    <w:rsid w:val="00FD4DEB"/>
    <w:rsid w:val="00FE43F0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666DE0"/>
  <w15:docId w15:val="{66251E33-F893-4005-94B3-6BC94120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934EE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657C1"/>
    <w:rPr>
      <w:rFonts w:cs="Times New Roman"/>
      <w:color w:val="0000FF"/>
      <w:u w:val="single"/>
    </w:rPr>
  </w:style>
  <w:style w:type="paragraph" w:styleId="Normlnweb">
    <w:name w:val="Normal (Web)"/>
    <w:basedOn w:val="Normln"/>
    <w:rsid w:val="002657C1"/>
    <w:pPr>
      <w:spacing w:before="100" w:beforeAutospacing="1" w:after="100" w:afterAutospacing="1"/>
    </w:pPr>
    <w:rPr>
      <w:lang w:eastAsia="cs-CZ"/>
    </w:rPr>
  </w:style>
  <w:style w:type="character" w:customStyle="1" w:styleId="google-src-text1">
    <w:name w:val="google-src-text1"/>
    <w:rsid w:val="002657C1"/>
    <w:rPr>
      <w:rFonts w:cs="Times New Roman"/>
      <w:vanish/>
    </w:rPr>
  </w:style>
  <w:style w:type="paragraph" w:styleId="Zhlav">
    <w:name w:val="header"/>
    <w:basedOn w:val="Normln"/>
    <w:link w:val="ZhlavChar"/>
    <w:rsid w:val="00340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40E19"/>
    <w:rPr>
      <w:rFonts w:cs="Times New Roman"/>
      <w:sz w:val="24"/>
      <w:szCs w:val="24"/>
      <w:lang w:val="x-none" w:eastAsia="en-US"/>
    </w:rPr>
  </w:style>
  <w:style w:type="paragraph" w:styleId="Zpat">
    <w:name w:val="footer"/>
    <w:basedOn w:val="Normln"/>
    <w:link w:val="ZpatChar"/>
    <w:rsid w:val="00340E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40E19"/>
    <w:rPr>
      <w:rFonts w:cs="Times New Roman"/>
      <w:sz w:val="24"/>
      <w:szCs w:val="24"/>
      <w:lang w:val="x-none" w:eastAsia="en-US"/>
    </w:rPr>
  </w:style>
  <w:style w:type="paragraph" w:styleId="Textbubliny">
    <w:name w:val="Balloon Text"/>
    <w:basedOn w:val="Normln"/>
    <w:semiHidden/>
    <w:rsid w:val="00467D7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25518"/>
    <w:rPr>
      <w:sz w:val="16"/>
      <w:szCs w:val="16"/>
    </w:rPr>
  </w:style>
  <w:style w:type="paragraph" w:styleId="Textkomente">
    <w:name w:val="annotation text"/>
    <w:basedOn w:val="Normln"/>
    <w:semiHidden/>
    <w:rsid w:val="0032551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25518"/>
    <w:rPr>
      <w:b/>
      <w:bCs/>
    </w:rPr>
  </w:style>
  <w:style w:type="paragraph" w:styleId="Zkladntext2">
    <w:name w:val="Body Text 2"/>
    <w:basedOn w:val="Normln"/>
    <w:link w:val="Zkladntext2Char"/>
    <w:rsid w:val="00713A41"/>
    <w:rPr>
      <w:rFonts w:ascii="Arial" w:hAnsi="Arial"/>
      <w:b/>
      <w:bCs/>
      <w:sz w:val="28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13A41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la.krejci@db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592A-A475-40FB-9E1B-43A43E52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/>
  <LinksUpToDate>false</LinksUpToDate>
  <CharactersWithSpaces>5227</CharactersWithSpaces>
  <SharedDoc>false</SharedDoc>
  <HLinks>
    <vt:vector size="6" baseType="variant"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mailto:karla.krejci@dbm.cz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Štefan Vítko</dc:creator>
  <cp:lastModifiedBy>Michal Donath</cp:lastModifiedBy>
  <cp:revision>4</cp:revision>
  <cp:lastPrinted>2011-06-29T13:37:00Z</cp:lastPrinted>
  <dcterms:created xsi:type="dcterms:W3CDTF">2019-11-04T09:43:00Z</dcterms:created>
  <dcterms:modified xsi:type="dcterms:W3CDTF">2019-11-04T14:53:00Z</dcterms:modified>
</cp:coreProperties>
</file>