
<file path=[Content_Types].xml><?xml version="1.0" encoding="utf-8"?>
<Types xmlns="http://schemas.openxmlformats.org/package/2006/content-types">
  <Default Extension="emf" ContentType="image/x-emf"/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240" w:after="120" w:line="276" w:lineRule="auto"/>
      </w:pPr>
      <w:r>
        <w:rPr>
          <w:sz w:val="40"/>
          <w:szCs w:val="40"/>
          <w:lang w:val="cs-CZ"/>
        </w:rPr>
        <w:t>Hostina pro smysly</w:t>
      </w:r>
    </w:p>
    <w:p>
      <w:pPr>
        <w:spacing w:before="120" w:after="240" w:line="276" w:lineRule="auto"/>
        <w:rPr>
          <w:bCs/>
          <w:sz w:val="28"/>
          <w:szCs w:val="44"/>
          <w:lang w:val="cs-CZ"/>
        </w:rPr>
      </w:pPr>
      <w:r>
        <w:rPr>
          <w:bCs/>
          <w:sz w:val="28"/>
          <w:szCs w:val="44"/>
          <w:lang w:val="en-US"/>
        </w:rPr>
        <w:t xml:space="preserve">Květinová </w:t>
      </w:r>
      <w:r>
        <w:rPr>
          <w:bCs/>
          <w:sz w:val="28"/>
          <w:szCs w:val="44"/>
          <w:lang w:val="cs-CZ"/>
        </w:rPr>
        <w:t xml:space="preserve">výzdoba stolu </w:t>
      </w:r>
      <w:r>
        <w:rPr>
          <w:bCs/>
          <w:sz w:val="28"/>
          <w:szCs w:val="44"/>
          <w:lang w:val="en-US"/>
        </w:rPr>
        <w:t>korunovaná</w:t>
      </w:r>
      <w:r>
        <w:rPr>
          <w:bCs/>
          <w:sz w:val="28"/>
          <w:szCs w:val="44"/>
          <w:lang w:val="cs-CZ"/>
        </w:rPr>
        <w:t xml:space="preserve"> vánoční hvězdou</w:t>
      </w:r>
    </w:p>
    <w:p>
      <w:pPr>
        <w:pStyle w:val="25"/>
        <w:spacing w:after="120" w:line="360" w:lineRule="auto"/>
        <w:ind w:left="0"/>
        <w:jc w:val="both"/>
        <w:rPr>
          <w:b/>
        </w:rPr>
      </w:pPr>
      <w:r>
        <w:rPr>
          <w:b/>
          <w:lang w:val="cs-CZ"/>
        </w:rPr>
        <w:t xml:space="preserve">Pro dokonalou slavnostní hostinu, která má působit na všechny smysly, je výzdoba stolu stejně důležitá jako výběr jídel a nápojů. Ne nadarmo se </w:t>
      </w:r>
      <w:r>
        <w:rPr>
          <w:b/>
          <w:lang w:val="en-US"/>
        </w:rPr>
        <w:t>říká</w:t>
      </w:r>
      <w:r>
        <w:rPr>
          <w:b/>
          <w:lang w:val="cs-CZ"/>
        </w:rPr>
        <w:t xml:space="preserve">, že jíme i očima. V podzimních a zimních měsících jsou vánoční hvězdy dokonalou květinovou výzdobou slavnostního stolu. Jejich probarvené hvězdicovité listy se svou </w:t>
      </w:r>
      <w:r>
        <w:rPr>
          <w:b/>
          <w:lang w:val="en-US"/>
        </w:rPr>
        <w:t xml:space="preserve">přirozenou </w:t>
      </w:r>
      <w:r>
        <w:rPr>
          <w:b/>
          <w:lang w:val="cs-CZ"/>
        </w:rPr>
        <w:t>krásou vyrovnají jiným ozdobným květinám. Navíc bodují množstvím barev a tvarů a lze je velmi snadno aranžovat</w:t>
      </w:r>
      <w:r>
        <w:rPr>
          <w:b/>
          <w:lang w:val="en-US"/>
        </w:rPr>
        <w:t>. A</w:t>
      </w:r>
      <w:r>
        <w:rPr>
          <w:b/>
          <w:lang w:val="cs-CZ"/>
        </w:rPr>
        <w:t>ť už ji využijeme jako dekorac</w:t>
      </w:r>
      <w:r>
        <w:rPr>
          <w:b/>
          <w:lang w:val="en-US"/>
        </w:rPr>
        <w:t>i</w:t>
      </w:r>
      <w:r>
        <w:rPr>
          <w:b/>
          <w:lang w:val="cs-CZ"/>
        </w:rPr>
        <w:t xml:space="preserve"> ve váze</w:t>
      </w:r>
      <w:r>
        <w:rPr>
          <w:b/>
          <w:lang w:val="en-US"/>
        </w:rPr>
        <w:t>,</w:t>
      </w:r>
      <w:r>
        <w:rPr>
          <w:b/>
          <w:lang w:val="cs-CZ"/>
        </w:rPr>
        <w:t xml:space="preserve"> v květináči, jako rostlinu</w:t>
      </w:r>
      <w:r>
        <w:rPr>
          <w:b/>
          <w:lang w:val="en-US"/>
        </w:rPr>
        <w:t xml:space="preserve"> samostatně</w:t>
      </w:r>
      <w:r>
        <w:rPr>
          <w:b/>
          <w:lang w:val="cs-CZ"/>
        </w:rPr>
        <w:t xml:space="preserve">, nebo v kombinaci s jinými zimními květinami, kreativní možnosti jsou </w:t>
      </w:r>
      <w:r>
        <w:rPr>
          <w:b/>
          <w:lang w:val="en-US"/>
        </w:rPr>
        <w:t xml:space="preserve">u vánoční hvězdy </w:t>
      </w:r>
      <w:r>
        <w:rPr>
          <w:b/>
          <w:lang w:val="cs-CZ"/>
        </w:rPr>
        <w:t>prakticky nevyčer</w:t>
      </w:r>
      <w:r>
        <w:rPr>
          <w:b/>
          <w:lang w:val="en-US"/>
        </w:rPr>
        <w:t>p</w:t>
      </w:r>
      <w:r>
        <w:rPr>
          <w:b/>
          <w:lang w:val="cs-CZ"/>
        </w:rPr>
        <w:t>atelné. Odborníci ze společnosti Stars for Europe (SfE) představují květinové dekorace na stůl s vánoční hvězdou (poinsettií) v různých barvách a stylech.</w:t>
      </w:r>
    </w:p>
    <w:p>
      <w:pPr>
        <w:pStyle w:val="25"/>
        <w:spacing w:after="120" w:line="360" w:lineRule="auto"/>
        <w:ind w:left="0"/>
        <w:jc w:val="both"/>
        <w:rPr>
          <w:b/>
          <w:bCs/>
        </w:rPr>
      </w:pPr>
    </w:p>
    <w:p>
      <w:pPr>
        <w:spacing w:after="120" w:line="276" w:lineRule="auto"/>
        <w:jc w:val="both"/>
        <w:rPr>
          <w:b/>
          <w:bCs/>
        </w:rPr>
      </w:pPr>
      <w:r>
        <w:rPr>
          <w:b/>
          <w:bCs/>
        </w:rPr>
        <w:t>Pohádkový slavnostní stůl v růžových tónech</w:t>
      </w:r>
    </w:p>
    <w:p>
      <w:pPr>
        <w:pStyle w:val="25"/>
        <w:spacing w:after="160" w:line="360" w:lineRule="auto"/>
        <w:ind w:left="0"/>
        <w:contextualSpacing w:val="0"/>
        <w:jc w:val="both"/>
        <w:rPr>
          <w:lang w:val="cs-CZ"/>
        </w:rPr>
      </w:pPr>
      <w:r>
        <w:drawing>
          <wp:anchor distT="0" distB="0" distL="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613660" cy="1742440"/>
            <wp:effectExtent l="0" t="0" r="0" b="0"/>
            <wp:wrapSquare wrapText="bothSides"/>
            <wp:docPr id="1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1742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cs-CZ"/>
        </w:rPr>
        <w:t>Hlavní roli v pohádkovém stolním aranžmá v jemných růžových tónech hrají řezané poinsettie. Baňky, nádobí, svíčky, vintage křišťálové sklenice a vázy vytvářejí příjemný kontrast k modernímu vánočnímu stromku v pozadí.</w:t>
      </w:r>
    </w:p>
    <w:p>
      <w:pPr>
        <w:pStyle w:val="25"/>
        <w:spacing w:after="160" w:line="360" w:lineRule="auto"/>
        <w:ind w:left="0"/>
        <w:contextualSpacing w:val="0"/>
        <w:jc w:val="both"/>
        <w:rPr>
          <w:lang w:val="cs-CZ"/>
        </w:rPr>
      </w:pPr>
      <w:r>
        <w:rPr>
          <w:lang w:val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20955</wp:posOffset>
            </wp:positionH>
            <wp:positionV relativeFrom="paragraph">
              <wp:posOffset>459740</wp:posOffset>
            </wp:positionV>
            <wp:extent cx="1228725" cy="1860550"/>
            <wp:effectExtent l="0" t="0" r="5715" b="8255"/>
            <wp:wrapSquare wrapText="bothSides"/>
            <wp:docPr id="3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1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cs-CZ"/>
        </w:rPr>
        <w:drawing>
          <wp:anchor distT="0" distB="0" distL="0" distR="114300" simplePos="0" relativeHeight="251661312" behindDoc="0" locked="0" layoutInCell="1" allowOverlap="1">
            <wp:simplePos x="0" y="0"/>
            <wp:positionH relativeFrom="margin">
              <wp:posOffset>1341755</wp:posOffset>
            </wp:positionH>
            <wp:positionV relativeFrom="paragraph">
              <wp:posOffset>463550</wp:posOffset>
            </wp:positionV>
            <wp:extent cx="1268730" cy="1859280"/>
            <wp:effectExtent l="0" t="0" r="0" b="9525"/>
            <wp:wrapSquare wrapText="bothSides"/>
            <wp:docPr id="4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1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68730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cs-CZ"/>
        </w:rPr>
        <w:t xml:space="preserve">Každého hosta u stolu uvítá řezaná vánoční hvězda v korálové barvě s větvičkou eukalyptu. Nádobí ve vintage stylu a jmenovka z hnědé plsti či kartonového papíru vytvářejí příjemnou retro atmosféru. </w:t>
      </w:r>
    </w:p>
    <w:p>
      <w:pPr>
        <w:pStyle w:val="25"/>
        <w:spacing w:after="160" w:line="360" w:lineRule="auto"/>
        <w:ind w:left="0"/>
        <w:contextualSpacing w:val="0"/>
        <w:jc w:val="both"/>
        <w:rPr>
          <w:lang w:val="cs-CZ"/>
        </w:rPr>
      </w:pPr>
      <w:r>
        <w:rPr>
          <w:lang w:val="cs-CZ"/>
        </w:rPr>
        <w:t>Tip: Abyste talíře ochránili před ušpiněním, omotejte stonek vánoční hvězdy zelenou páskou, anebo ho zanořte do ampule na květiny naplněné vodou.</w:t>
      </w:r>
    </w:p>
    <w:p>
      <w:pPr>
        <w:pStyle w:val="25"/>
        <w:spacing w:after="160" w:line="360" w:lineRule="auto"/>
        <w:ind w:left="0"/>
        <w:jc w:val="both"/>
        <w:rPr>
          <w:lang w:val="cs-CZ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28575</wp:posOffset>
            </wp:positionH>
            <wp:positionV relativeFrom="paragraph">
              <wp:posOffset>43180</wp:posOffset>
            </wp:positionV>
            <wp:extent cx="1140460" cy="744855"/>
            <wp:effectExtent l="0" t="0" r="8255" b="9525"/>
            <wp:wrapSquare wrapText="bothSides"/>
            <wp:docPr id="2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40460" cy="744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cs-CZ"/>
        </w:rPr>
        <w:t xml:space="preserve">Fantazie v korálové a karmínové barvě: </w:t>
      </w:r>
      <w:r>
        <w:rPr>
          <w:rFonts w:hint="default"/>
          <w:lang w:val="en-US"/>
        </w:rPr>
        <w:t xml:space="preserve">uvedené </w:t>
      </w:r>
      <w:r>
        <w:rPr>
          <w:lang w:val="cs-CZ"/>
        </w:rPr>
        <w:t xml:space="preserve">aranžmá z řezaných vánočních hvězd, svíček a dekorativní trávy panicum (fontána) </w:t>
      </w:r>
      <w:r>
        <w:rPr>
          <w:lang w:val="en-US"/>
        </w:rPr>
        <w:t xml:space="preserve">vytváří </w:t>
      </w:r>
      <w:r>
        <w:rPr>
          <w:lang w:val="cs-CZ"/>
        </w:rPr>
        <w:t>jen těžko překonatelnou slavnostní krásu</w:t>
      </w:r>
      <w:r>
        <w:t xml:space="preserve">. </w:t>
      </w:r>
    </w:p>
    <w:p>
      <w:pPr>
        <w:spacing w:before="120" w:after="80" w:line="360" w:lineRule="auto"/>
        <w:jc w:val="both"/>
      </w:pPr>
    </w:p>
    <w:p>
      <w:pPr>
        <w:spacing w:before="120" w:after="80" w:line="360" w:lineRule="auto"/>
        <w:jc w:val="both"/>
        <w:rPr>
          <w:b/>
          <w:bCs/>
          <w:lang w:val="cs-CZ"/>
        </w:rPr>
      </w:pPr>
      <w:r>
        <w:rPr>
          <w:b/>
          <w:bCs/>
          <w:lang w:val="cs-CZ"/>
        </w:rPr>
        <w:t>Romantický vintage stůl v jemně růžových tónech</w:t>
      </w:r>
    </w:p>
    <w:p>
      <w:pPr>
        <w:spacing w:before="80" w:after="120" w:line="360" w:lineRule="auto"/>
        <w:jc w:val="both"/>
        <w:rPr>
          <w:lang w:val="cs-CZ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4401820</wp:posOffset>
            </wp:positionH>
            <wp:positionV relativeFrom="paragraph">
              <wp:posOffset>1054100</wp:posOffset>
            </wp:positionV>
            <wp:extent cx="1401445" cy="2107565"/>
            <wp:effectExtent l="0" t="0" r="4445" b="1270"/>
            <wp:wrapSquare wrapText="bothSides"/>
            <wp:docPr id="128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Grafik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1445" cy="2107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-17145</wp:posOffset>
            </wp:positionH>
            <wp:positionV relativeFrom="paragraph">
              <wp:posOffset>32385</wp:posOffset>
            </wp:positionV>
            <wp:extent cx="1525270" cy="2296160"/>
            <wp:effectExtent l="0" t="0" r="635" b="1270"/>
            <wp:wrapSquare wrapText="bothSides"/>
            <wp:docPr id="5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25270" cy="2296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cs-CZ"/>
        </w:rPr>
        <w:t xml:space="preserve">Růžová, světle zelená a bílá dodávají této slavnostní tabuli romantický nádech. Uprostřed stolu upoutá pozornost tác </w:t>
      </w:r>
      <w:r>
        <w:rPr>
          <w:lang w:val="en-US"/>
        </w:rPr>
        <w:t xml:space="preserve">pokrytý </w:t>
      </w:r>
      <w:r>
        <w:rPr>
          <w:lang w:val="cs-CZ"/>
        </w:rPr>
        <w:t>miniaturní</w:t>
      </w:r>
      <w:r>
        <w:rPr>
          <w:lang w:val="en-US"/>
        </w:rPr>
        <w:t>mi</w:t>
      </w:r>
      <w:r>
        <w:rPr>
          <w:lang w:val="cs-CZ"/>
        </w:rPr>
        <w:t xml:space="preserve"> vánoční</w:t>
      </w:r>
      <w:r>
        <w:rPr>
          <w:lang w:val="en-US"/>
        </w:rPr>
        <w:t>mi</w:t>
      </w:r>
      <w:r>
        <w:rPr>
          <w:lang w:val="cs-CZ"/>
        </w:rPr>
        <w:t xml:space="preserve"> hvězd</w:t>
      </w:r>
      <w:r>
        <w:rPr>
          <w:lang w:val="en-US"/>
        </w:rPr>
        <w:t>ami</w:t>
      </w:r>
      <w:r>
        <w:rPr>
          <w:lang w:val="cs-CZ"/>
        </w:rPr>
        <w:t xml:space="preserve"> v podomácku vyrobených papírových sáčcích, ozdobený hyacinty a voskovanými šiškami. Kroucené svíčky ve zlatých </w:t>
      </w:r>
      <w:r>
        <w:rPr>
          <w:lang w:val="en-US"/>
        </w:rPr>
        <w:t>stojanech</w:t>
      </w:r>
      <w:r>
        <w:rPr>
          <w:lang w:val="cs-CZ"/>
        </w:rPr>
        <w:t>, bujně kvetoucí poinsettie ve sladěných květináčích a ležérně roztroušené matné plody rambutanu s </w:t>
      </w:r>
      <w:r>
        <w:rPr>
          <w:lang w:val="en-US"/>
        </w:rPr>
        <w:t xml:space="preserve">křehkými květy bavlny představují </w:t>
      </w:r>
      <w:r>
        <w:rPr>
          <w:lang w:val="cs-CZ"/>
        </w:rPr>
        <w:t>dokonale prostřený stůl.</w:t>
      </w:r>
    </w:p>
    <w:p>
      <w:pPr>
        <w:spacing w:before="120" w:after="80" w:line="360" w:lineRule="auto"/>
        <w:jc w:val="both"/>
      </w:pPr>
    </w:p>
    <w:p>
      <w:pPr>
        <w:spacing w:before="80" w:after="120" w:line="360" w:lineRule="auto"/>
        <w:jc w:val="both"/>
        <w:rPr>
          <w:lang w:val="cs-CZ"/>
        </w:rPr>
      </w:pPr>
      <w:r>
        <w:rPr>
          <w:lang w:val="cs-CZ"/>
        </w:rPr>
        <w:t>Vpravo: Miniaturní poinsettie v papírovém květináči na místě každého hosta, která dotváří romantické aranžmá tabule ve stylu vintage, j</w:t>
      </w:r>
      <w:r>
        <w:rPr>
          <w:rFonts w:hint="default"/>
          <w:lang w:val="en-US"/>
        </w:rPr>
        <w:t>e</w:t>
      </w:r>
      <w:r>
        <w:rPr>
          <w:lang w:val="cs-CZ"/>
        </w:rPr>
        <w:t xml:space="preserve"> pozorností </w:t>
      </w:r>
      <w:r>
        <w:rPr>
          <w:lang w:val="en-US"/>
        </w:rPr>
        <w:t xml:space="preserve">na uvítanou </w:t>
      </w:r>
      <w:r>
        <w:rPr>
          <w:lang w:val="cs-CZ"/>
        </w:rPr>
        <w:t>a dárkem v jednom.</w:t>
      </w:r>
      <w:bookmarkStart w:id="0" w:name="_Hlk86925787"/>
      <w:bookmarkEnd w:id="0"/>
    </w:p>
    <w:p>
      <w:pPr>
        <w:spacing w:after="120" w:line="276" w:lineRule="auto"/>
        <w:jc w:val="both"/>
        <w:rPr>
          <w:b/>
          <w:bCs/>
        </w:rPr>
      </w:pPr>
    </w:p>
    <w:p>
      <w:pPr>
        <w:spacing w:line="360" w:lineRule="auto"/>
        <w:jc w:val="both"/>
        <w:rPr>
          <w:b/>
          <w:lang w:val="cs-CZ"/>
        </w:rPr>
      </w:pPr>
      <w:r>
        <w:rPr>
          <w:b/>
          <w:lang w:val="cs-CZ"/>
        </w:rPr>
        <w:t>Přírodní elegance s krémově zbarvenými vánočními hvězdami</w:t>
      </w:r>
    </w:p>
    <w:p>
      <w:pPr>
        <w:spacing w:line="360" w:lineRule="auto"/>
        <w:jc w:val="both"/>
        <w:rPr>
          <w:bCs/>
          <w:lang w:val="cs-CZ"/>
        </w:rPr>
      </w:pPr>
      <w:r>
        <w:rPr>
          <w:bCs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3990340</wp:posOffset>
            </wp:positionH>
            <wp:positionV relativeFrom="paragraph">
              <wp:posOffset>1219200</wp:posOffset>
            </wp:positionV>
            <wp:extent cx="1767205" cy="1182370"/>
            <wp:effectExtent l="0" t="0" r="0" b="0"/>
            <wp:wrapSquare wrapText="bothSides"/>
            <wp:docPr id="8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67205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40640</wp:posOffset>
            </wp:positionV>
            <wp:extent cx="1616710" cy="2423160"/>
            <wp:effectExtent l="0" t="0" r="12065" b="11430"/>
            <wp:wrapSquare wrapText="bothSides"/>
            <wp:docPr id="131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Grafik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6710" cy="2423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Cs/>
          <w:lang w:val="cs-CZ"/>
        </w:rPr>
        <w:t xml:space="preserve">Eleganci ve spojení s přírodou představuje svátečně prostřený stůl s krémovými poinsettiemi, neposedně pokroucenými keříky (muehlenbeckia astonii) a čemeřicemi různých velikostí. Přidejte mech, šišky, smrkové větvičky a pupovice (echevérie) a dozdobte vánočním sněhem ve spreji a ozdobami ve sladěných barvách. Dvoubarevné bílé a zelené </w:t>
      </w:r>
      <w:r>
        <w:rPr>
          <w:bCs/>
          <w:lang w:val="en-US"/>
        </w:rPr>
        <w:t xml:space="preserve">konické </w:t>
      </w:r>
      <w:r>
        <w:rPr>
          <w:bCs/>
          <w:lang w:val="cs-CZ"/>
        </w:rPr>
        <w:t>svíčky dodají prostřenému stolu slavnostní atmosféru.</w:t>
      </w:r>
    </w:p>
    <w:p>
      <w:pPr>
        <w:spacing w:line="360" w:lineRule="auto"/>
        <w:jc w:val="both"/>
        <w:rPr>
          <w:bCs/>
        </w:rPr>
      </w:pPr>
    </w:p>
    <w:p>
      <w:pPr>
        <w:spacing w:line="360" w:lineRule="auto"/>
        <w:jc w:val="both"/>
        <w:rPr>
          <w:b/>
          <w:bCs/>
          <w:lang w:val="cs-CZ"/>
        </w:rPr>
      </w:pPr>
      <w:r>
        <w:rPr>
          <w:b/>
          <w:bCs/>
          <w:lang w:val="cs-CZ"/>
        </w:rPr>
        <w:t>Zářící dominanta dekorovaná vánočními hvězdami v tónech purpury</w:t>
      </w:r>
    </w:p>
    <w:p>
      <w:pPr>
        <w:pStyle w:val="25"/>
        <w:spacing w:after="160" w:line="360" w:lineRule="auto"/>
        <w:ind w:left="0"/>
        <w:contextualSpacing w:val="0"/>
        <w:jc w:val="both"/>
        <w:rPr>
          <w:lang w:val="cs-CZ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38735</wp:posOffset>
            </wp:positionV>
            <wp:extent cx="1616710" cy="2418715"/>
            <wp:effectExtent l="0" t="0" r="0" b="0"/>
            <wp:wrapSquare wrapText="bothSides"/>
            <wp:docPr id="9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1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16710" cy="2418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US"/>
        </w:rPr>
        <w:t xml:space="preserve">Ozdobná mísa </w:t>
      </w:r>
      <w:r>
        <w:rPr>
          <w:lang w:val="cs-CZ"/>
        </w:rPr>
        <w:t xml:space="preserve">hustě osázená </w:t>
      </w:r>
      <w:r>
        <w:rPr>
          <w:lang w:val="en-US"/>
        </w:rPr>
        <w:t xml:space="preserve">tradičními </w:t>
      </w:r>
      <w:r>
        <w:rPr>
          <w:lang w:val="cs-CZ"/>
        </w:rPr>
        <w:t>červenými poinsettiemi vytváří třpytivou dominantu slavnostního vánočního stolu. Smrkové větv</w:t>
      </w:r>
      <w:r>
        <w:rPr>
          <w:rFonts w:hint="default"/>
          <w:lang w:val="en-US"/>
        </w:rPr>
        <w:t>ičky</w:t>
      </w:r>
      <w:r>
        <w:rPr>
          <w:lang w:val="cs-CZ"/>
        </w:rPr>
        <w:t xml:space="preserve">, ořechy a jablka naaranžované v míse, </w:t>
      </w:r>
      <w:r>
        <w:rPr>
          <w:lang w:val="en-US"/>
        </w:rPr>
        <w:t xml:space="preserve">či vedle </w:t>
      </w:r>
      <w:r>
        <w:rPr>
          <w:lang w:val="cs-CZ"/>
        </w:rPr>
        <w:t>n</w:t>
      </w:r>
      <w:r>
        <w:rPr>
          <w:lang w:val="en-US"/>
        </w:rPr>
        <w:t>í</w:t>
      </w:r>
      <w:r>
        <w:rPr>
          <w:lang w:val="cs-CZ"/>
        </w:rPr>
        <w:t xml:space="preserve">, představují dokonale prostřený stůl v přírodním stylu. </w:t>
      </w:r>
    </w:p>
    <w:p>
      <w:pPr>
        <w:pStyle w:val="25"/>
        <w:spacing w:after="160" w:line="360" w:lineRule="auto"/>
        <w:ind w:left="0"/>
        <w:contextualSpacing w:val="0"/>
        <w:jc w:val="both"/>
        <w:rPr>
          <w:lang w:val="cs-CZ"/>
        </w:rPr>
      </w:pPr>
      <w:r>
        <w:rPr>
          <w:lang w:val="cs-CZ"/>
        </w:rPr>
        <w:t xml:space="preserve">Tip: </w:t>
      </w:r>
      <w:r>
        <w:rPr>
          <w:lang w:val="en-US"/>
        </w:rPr>
        <w:t xml:space="preserve">Rozmanité </w:t>
      </w:r>
      <w:r>
        <w:rPr>
          <w:lang w:val="cs-CZ"/>
        </w:rPr>
        <w:t xml:space="preserve">odstíny </w:t>
      </w:r>
      <w:r>
        <w:rPr>
          <w:lang w:val="en-US"/>
        </w:rPr>
        <w:t xml:space="preserve">karmínové </w:t>
      </w:r>
      <w:r>
        <w:rPr>
          <w:lang w:val="cs-CZ"/>
        </w:rPr>
        <w:t xml:space="preserve">a různé tvary listů </w:t>
      </w:r>
      <w:r>
        <w:rPr>
          <w:lang w:val="en-US"/>
        </w:rPr>
        <w:t>vánočních hvězd</w:t>
      </w:r>
      <w:r>
        <w:rPr>
          <w:lang w:val="cs-CZ"/>
        </w:rPr>
        <w:t xml:space="preserve"> protkané borovicovými větvemi vytvářejí dynamičtější aranžmá.</w:t>
      </w:r>
    </w:p>
    <w:p>
      <w:pPr>
        <w:spacing w:line="360" w:lineRule="auto"/>
        <w:jc w:val="both"/>
        <w:rPr>
          <w:lang w:val="cs-CZ"/>
        </w:rPr>
      </w:pPr>
      <w:r>
        <w:rPr>
          <w:b/>
          <w:bCs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3620135</wp:posOffset>
            </wp:positionH>
            <wp:positionV relativeFrom="paragraph">
              <wp:posOffset>288290</wp:posOffset>
            </wp:positionV>
            <wp:extent cx="2109470" cy="1408430"/>
            <wp:effectExtent l="0" t="0" r="16510" b="14605"/>
            <wp:wrapSquare wrapText="bothSides"/>
            <wp:docPr id="133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Grafik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9470" cy="140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val="cs-CZ"/>
        </w:rPr>
        <w:t>Vánoční stromek ozdobený miniaturními vánočními hvězdami a světelným řetězem zavěšeným vodorovně nad stolem je vynikajícím dekoračním prvkem v místnostech s vysokými stropy. Šípkové větvičky přichycené ke stromku, které se naklánějí nad mísou osázenou vánočními hvězdami, opticky sjednocují stolní výzdobu.</w:t>
      </w:r>
    </w:p>
    <w:p>
      <w:pPr>
        <w:spacing w:line="360" w:lineRule="auto"/>
        <w:jc w:val="both"/>
      </w:pPr>
    </w:p>
    <w:p>
      <w:pPr>
        <w:spacing w:line="360" w:lineRule="auto"/>
        <w:jc w:val="both"/>
        <w:rPr>
          <w:b/>
          <w:bCs/>
          <w:lang w:val="cs-CZ"/>
        </w:rPr>
      </w:pPr>
      <w:r>
        <w:rPr>
          <w:b/>
          <w:bCs/>
          <w:lang w:val="cs-CZ"/>
        </w:rPr>
        <w:t xml:space="preserve">Vánoční hvězdy jako řezané květiny </w:t>
      </w:r>
    </w:p>
    <w:p>
      <w:pPr>
        <w:pStyle w:val="25"/>
        <w:spacing w:after="160" w:line="360" w:lineRule="auto"/>
        <w:ind w:left="0"/>
        <w:contextualSpacing w:val="0"/>
        <w:jc w:val="both"/>
        <w:rPr>
          <w:lang w:val="cs-CZ"/>
        </w:rPr>
      </w:pPr>
      <w:r>
        <w:rPr>
          <w:lang w:val="cs-CZ"/>
        </w:rPr>
        <w:t xml:space="preserve">Řezané vánoční hvězdy, ať už naaranžované ve váze, v dekoraci, či v kytici, mají </w:t>
      </w:r>
      <w:r>
        <w:rPr>
          <w:lang w:val="en-US"/>
        </w:rPr>
        <w:t xml:space="preserve">velmi </w:t>
      </w:r>
      <w:r>
        <w:rPr>
          <w:lang w:val="cs-CZ"/>
        </w:rPr>
        <w:t xml:space="preserve">dlouhou životnost. Jejich úchvatné barevné listeny s květními pupeny uprostřed vydrží čerstvé přibližně dva týdny, pokud ihned po řezu poinsettie zastavíte vytékání mléčné šťávy </w:t>
      </w:r>
      <w:r>
        <w:rPr>
          <w:lang w:val="en-US"/>
        </w:rPr>
        <w:t>ze</w:t>
      </w:r>
      <w:r>
        <w:rPr>
          <w:lang w:val="cs-CZ"/>
        </w:rPr>
        <w:t xml:space="preserve"> stonků. Toho docílíte tak, že </w:t>
      </w:r>
      <w:r>
        <w:rPr>
          <w:lang w:val="en-US"/>
        </w:rPr>
        <w:t xml:space="preserve">čerstvě seříznuté </w:t>
      </w:r>
      <w:r>
        <w:rPr>
          <w:lang w:val="cs-CZ"/>
        </w:rPr>
        <w:t xml:space="preserve">stonky ponoříte asi na pět sekund do horké vody </w:t>
      </w:r>
      <w:r>
        <w:rPr>
          <w:lang w:val="en-US"/>
        </w:rPr>
        <w:t xml:space="preserve">(kolem </w:t>
      </w:r>
      <w:r>
        <w:rPr>
          <w:lang w:val="cs-CZ"/>
        </w:rPr>
        <w:t>60°C</w:t>
      </w:r>
      <w:r>
        <w:rPr>
          <w:lang w:val="en-US"/>
        </w:rPr>
        <w:t>)</w:t>
      </w:r>
      <w:r>
        <w:rPr>
          <w:lang w:val="cs-CZ"/>
        </w:rPr>
        <w:t xml:space="preserve"> a poté je ihned </w:t>
      </w:r>
      <w:r>
        <w:rPr>
          <w:lang w:val="en-US"/>
        </w:rPr>
        <w:t xml:space="preserve">zchladíte ve </w:t>
      </w:r>
      <w:r>
        <w:rPr>
          <w:lang w:val="cs-CZ"/>
        </w:rPr>
        <w:t>studené.</w:t>
      </w:r>
    </w:p>
    <w:p>
      <w:pPr>
        <w:spacing w:line="360" w:lineRule="auto"/>
        <w:jc w:val="both"/>
      </w:pPr>
      <w:r>
        <w:rPr>
          <w:lang w:val="en-US"/>
        </w:rPr>
        <w:t xml:space="preserve">Další inspirativní nápady </w:t>
      </w:r>
      <w:r>
        <w:rPr>
          <w:lang w:val="cs-CZ"/>
        </w:rPr>
        <w:t xml:space="preserve">na slavnostní </w:t>
      </w:r>
      <w:r>
        <w:rPr>
          <w:lang w:val="en-US"/>
        </w:rPr>
        <w:t xml:space="preserve">výzdobu </w:t>
      </w:r>
      <w:r>
        <w:rPr>
          <w:lang w:val="cs-CZ"/>
        </w:rPr>
        <w:t xml:space="preserve">stolu </w:t>
      </w:r>
      <w:r>
        <w:rPr>
          <w:lang w:val="en-US"/>
        </w:rPr>
        <w:t xml:space="preserve">a dekorace </w:t>
      </w:r>
      <w:r>
        <w:rPr>
          <w:lang w:val="cs-CZ"/>
        </w:rPr>
        <w:t xml:space="preserve">s </w:t>
      </w:r>
      <w:r>
        <w:rPr>
          <w:lang w:val="en-US"/>
        </w:rPr>
        <w:t xml:space="preserve">vánoční hvězdou a tipy a rady, jak se o tuto zimní rostlinu starat, </w:t>
      </w:r>
      <w:r>
        <w:rPr>
          <w:lang w:val="cs-CZ"/>
        </w:rPr>
        <w:t xml:space="preserve">najdete na: </w:t>
      </w:r>
      <w:r>
        <w:fldChar w:fldCharType="begin"/>
      </w:r>
      <w:r>
        <w:instrText xml:space="preserve"> HYPERLINK "https://www.starsuniteeurope.eu/" \h </w:instrText>
      </w:r>
      <w:r>
        <w:fldChar w:fldCharType="separate"/>
      </w:r>
      <w:r>
        <w:rPr>
          <w:rStyle w:val="13"/>
          <w:lang w:val="cs-CZ"/>
        </w:rPr>
        <w:t>https://www.starsuniteeurope.eu</w:t>
      </w:r>
      <w:r>
        <w:rPr>
          <w:rStyle w:val="13"/>
          <w:lang w:val="cs-CZ"/>
        </w:rPr>
        <w:fldChar w:fldCharType="end"/>
      </w:r>
      <w:r>
        <w:rPr>
          <w:lang w:val="cs-CZ"/>
        </w:rPr>
        <w:t>.</w:t>
      </w:r>
    </w:p>
    <w:p>
      <w:pPr>
        <w:spacing w:after="120" w:line="360" w:lineRule="auto"/>
        <w:jc w:val="both"/>
      </w:pPr>
    </w:p>
    <w:p>
      <w:pPr>
        <w:spacing w:line="360" w:lineRule="auto"/>
        <w:jc w:val="both"/>
        <w:rPr>
          <w:rFonts w:ascii="Calibri" w:hAnsi="Calibri" w:cs="Calibri"/>
          <w:b/>
          <w:bCs/>
          <w:lang w:val="cs-CZ"/>
        </w:rPr>
      </w:pPr>
      <w:r>
        <w:rPr>
          <w:rFonts w:ascii="Calibri" w:hAnsi="Calibri" w:cs="Calibri"/>
          <w:b/>
          <w:bCs/>
          <w:lang w:val="cs-CZ"/>
        </w:rPr>
        <w:t>Stars for Europe</w:t>
      </w:r>
    </w:p>
    <w:p>
      <w:pPr>
        <w:jc w:val="both"/>
        <w:rPr>
          <w:lang w:val="cs-CZ"/>
        </w:rPr>
      </w:pPr>
      <w:r>
        <w:rPr>
          <w:lang w:val="cs-CZ"/>
        </w:rPr>
        <w:t xml:space="preserve">Stars for Europe (SfE/Hvězdy pro Evropu) je marketinková iniciativa evropských pěstitelů poinsettií Dümmen Orange, Selecta One, Beekenkamp Plants a Syngenta Flowers. </w:t>
      </w:r>
      <w:r>
        <w:rPr>
          <w:lang w:val="en-US"/>
        </w:rPr>
        <w:t>Iniciativa v</w:t>
      </w:r>
      <w:r>
        <w:rPr>
          <w:lang w:val="cs-CZ"/>
        </w:rPr>
        <w:t xml:space="preserve">znikla v roce 2000 s cílem podpořit a dlouhodobě zajistit prodej poinsettií v Evropě. V současné době jsou aktivity Stars for Europe realizovány ve 22 evropských zemích. </w:t>
      </w:r>
      <w:r>
        <w:rPr>
          <w:rFonts w:hint="default"/>
          <w:lang w:val="en-US"/>
        </w:rPr>
        <w:t>V rozmezí let</w:t>
      </w:r>
      <w:r>
        <w:rPr>
          <w:lang w:val="cs-CZ"/>
        </w:rPr>
        <w:t xml:space="preserve"> 2021</w:t>
      </w:r>
      <w:bookmarkStart w:id="1" w:name="_GoBack"/>
      <w:bookmarkEnd w:id="1"/>
      <w:r>
        <w:rPr>
          <w:lang w:val="cs-CZ"/>
        </w:rPr>
        <w:t>-2024 je projekt podporován programem EU „Stars Unite Europe“ v sedmi zemích, konkrétně ve Francii, Itálii, Německu, Nizozemsku, Polsku, Španělsku a Švédsku.</w:t>
      </w:r>
    </w:p>
    <w:p>
      <w:pPr>
        <w:jc w:val="both"/>
        <w:rPr>
          <w:lang w:val="cs-CZ"/>
        </w:rPr>
      </w:pPr>
    </w:p>
    <w:p>
      <w:pPr>
        <w:jc w:val="both"/>
        <w:rPr>
          <w:lang w:val="cs-CZ"/>
        </w:rPr>
      </w:pPr>
      <w:r>
        <w:rPr>
          <w:lang w:val="cs-CZ"/>
        </w:rPr>
        <w:t xml:space="preserve">Reprodukce fotografií je bezplatná za podmínky, že bude jako zdroj uvedeno „Stars for Europe“. Děkujeme za laskavé poskytnutí výtisku nebo odkazu na online verzi. </w:t>
      </w:r>
    </w:p>
    <w:p>
      <w:pPr>
        <w:jc w:val="both"/>
        <w:rPr>
          <w:lang w:val="cs-CZ"/>
        </w:rPr>
      </w:pPr>
    </w:p>
    <w:p>
      <w:pPr>
        <w:jc w:val="both"/>
        <w:rPr>
          <w:lang w:val="cs-CZ"/>
        </w:rPr>
      </w:pPr>
      <w:r>
        <w:rPr>
          <w:lang w:val="cs-CZ"/>
        </w:rPr>
        <w:t>Kontakt pro media:</w:t>
      </w:r>
    </w:p>
    <w:p>
      <w:pPr>
        <w:jc w:val="both"/>
        <w:rPr>
          <w:lang w:val="cs-CZ"/>
        </w:rPr>
      </w:pPr>
    </w:p>
    <w:p>
      <w:pPr>
        <w:rPr>
          <w:lang w:val="cs-CZ"/>
        </w:rPr>
      </w:pPr>
      <w:r>
        <w:rPr>
          <w:lang w:val="cs-CZ"/>
        </w:rPr>
        <w:t>Karla Krejčí</w:t>
      </w:r>
    </w:p>
    <w:p>
      <w:pPr>
        <w:rPr>
          <w:lang w:val="cs-CZ"/>
        </w:rPr>
      </w:pPr>
      <w:r>
        <w:rPr>
          <w:lang w:val="cs-CZ"/>
        </w:rPr>
        <w:t>Donath Business &amp; Media</w:t>
      </w:r>
    </w:p>
    <w:p>
      <w:pPr>
        <w:rPr>
          <w:lang w:val="cs-CZ"/>
        </w:rPr>
      </w:pPr>
      <w:r>
        <w:rPr>
          <w:lang w:val="cs-CZ"/>
        </w:rPr>
        <w:t xml:space="preserve">Spálená 29, Praha 1 </w:t>
      </w:r>
      <w:r>
        <w:rPr>
          <w:lang w:val="cs-CZ"/>
        </w:rPr>
        <w:br w:type="textWrapping"/>
      </w:r>
      <w:r>
        <w:rPr>
          <w:lang w:val="cs-CZ"/>
        </w:rPr>
        <w:t>+420 602 389 166</w:t>
      </w:r>
    </w:p>
    <w:p>
      <w:r>
        <w:fldChar w:fldCharType="begin"/>
      </w:r>
      <w:r>
        <w:instrText xml:space="preserve"> HYPERLINK "mailto:karla.krejci@dbm.cz" \h </w:instrText>
      </w:r>
      <w:r>
        <w:fldChar w:fldCharType="separate"/>
      </w:r>
      <w:r>
        <w:rPr>
          <w:rStyle w:val="13"/>
          <w:rFonts w:ascii="Arial" w:hAnsi="Arial" w:eastAsia="MS Mincho" w:cs="Arial"/>
          <w:sz w:val="20"/>
          <w:lang w:val="cs-CZ"/>
        </w:rPr>
        <w:t>karla.krejci@dbm.cz</w:t>
      </w:r>
      <w:r>
        <w:rPr>
          <w:rStyle w:val="13"/>
          <w:rFonts w:ascii="Arial" w:hAnsi="Arial" w:eastAsia="MS Mincho" w:cs="Arial"/>
          <w:sz w:val="20"/>
          <w:lang w:val="cs-CZ"/>
        </w:rPr>
        <w:fldChar w:fldCharType="end"/>
      </w:r>
    </w:p>
    <w:p>
      <w:pPr>
        <w:jc w:val="both"/>
        <w:rPr>
          <w:rFonts w:eastAsia="Calibri" w:cs="Times New Roman"/>
          <w:bCs/>
          <w:lang w:val="cs-CZ" w:eastAsia="de-DE"/>
        </w:rPr>
      </w:pPr>
    </w:p>
    <w:p>
      <w:pPr>
        <w:spacing w:after="120" w:line="360" w:lineRule="auto"/>
        <w:jc w:val="both"/>
        <w:rPr>
          <w:color w:val="4F81BD" w:themeColor="accent1"/>
          <w14:textFill>
            <w14:solidFill>
              <w14:schemeClr w14:val="accent1"/>
            </w14:solidFill>
          </w14:textFill>
        </w:rPr>
      </w:pPr>
    </w:p>
    <w:p>
      <w:pPr>
        <w:jc w:val="both"/>
      </w:pPr>
    </w:p>
    <w:sectPr>
      <w:headerReference r:id="rId3" w:type="default"/>
      <w:footerReference r:id="rId4" w:type="default"/>
      <w:pgSz w:w="11906" w:h="16838"/>
      <w:pgMar w:top="2948" w:right="1440" w:bottom="1871" w:left="1440" w:header="709" w:footer="709" w:gutter="0"/>
      <w:cols w:space="720" w:num="1"/>
      <w:formProt w:val="0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EE"/>
    <w:family w:val="roman"/>
    <w:pitch w:val="default"/>
    <w:sig w:usb0="E00006FF" w:usb1="420024FF" w:usb2="02000000" w:usb3="00000000" w:csb0="2000019F" w:csb1="00000000"/>
  </w:font>
  <w:font w:name="Cambria">
    <w:panose1 w:val="02040503050406030204"/>
    <w:charset w:val="86"/>
    <w:family w:val="auto"/>
    <w:pitch w:val="default"/>
    <w:sig w:usb0="E00006FF" w:usb1="420024FF" w:usb2="02000000" w:usb3="00000000" w:csb0="2000019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Calibri">
    <w:panose1 w:val="020F0502020204030204"/>
    <w:charset w:val="EE"/>
    <w:family w:val="swiss"/>
    <w:pitch w:val="default"/>
    <w:sig w:usb0="E4002EFF" w:usb1="C000247B" w:usb2="00000009" w:usb3="00000000" w:csb0="200001FF" w:csb1="00000000"/>
  </w:font>
  <w:font w:name="Lucida Grande">
    <w:altName w:val="Courier New"/>
    <w:panose1 w:val="00000000000000000000"/>
    <w:charset w:val="01"/>
    <w:family w:val="roman"/>
    <w:pitch w:val="default"/>
    <w:sig w:usb0="00000000" w:usb1="00000000" w:usb2="00000000" w:usb3="00000000" w:csb0="00000000" w:csb1="00000000"/>
  </w:font>
  <w:font w:name="Liberation Serif;Times New Roma">
    <w:altName w:val="Liberation Mono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Liberation Mono">
    <w:panose1 w:val="02070409020205020404"/>
    <w:charset w:val="00"/>
    <w:family w:val="auto"/>
    <w:pitch w:val="default"/>
    <w:sig w:usb0="E0000AFF" w:usb1="400078FF" w:usb2="00000001" w:usb3="00000000" w:csb0="600001BF" w:csb1="DFF70000"/>
  </w:font>
  <w:font w:name="FreeSans">
    <w:altName w:val="Liberation Mono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EE"/>
    <w:family w:val="swiss"/>
    <w:pitch w:val="default"/>
    <w:sig w:usb0="E0002EFF" w:usb1="C000785B" w:usb2="00000009" w:usb3="00000000" w:csb0="400001FF" w:csb1="FFFF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Liberation Sans;Arial">
    <w:altName w:val="Liberation Mono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Noto Sans CJK SC Regular">
    <w:altName w:val="Noto San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Noto Sans">
    <w:panose1 w:val="020B0502040504020204"/>
    <w:charset w:val="00"/>
    <w:family w:val="auto"/>
    <w:pitch w:val="default"/>
    <w:sig w:usb0="E00002FF" w:usb1="4000001F" w:usb2="08000029" w:usb3="00100000" w:csb0="00000000" w:csb1="00000000"/>
  </w:font>
  <w:font w:name="MinionPro-Regular">
    <w:altName w:val="Liberation Mono"/>
    <w:panose1 w:val="00000000000000000000"/>
    <w:charset w:val="01"/>
    <w:family w:val="roman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  <w:r>
      <w:drawing>
        <wp:anchor distT="0" distB="0" distL="0" distR="0" simplePos="0" relativeHeight="251664384" behindDoc="1" locked="0" layoutInCell="1" allowOverlap="1">
          <wp:simplePos x="0" y="0"/>
          <wp:positionH relativeFrom="page">
            <wp:posOffset>914400</wp:posOffset>
          </wp:positionH>
          <wp:positionV relativeFrom="page">
            <wp:posOffset>10072370</wp:posOffset>
          </wp:positionV>
          <wp:extent cx="7560310" cy="10692130"/>
          <wp:effectExtent l="0" t="0" r="0" b="0"/>
          <wp:wrapNone/>
          <wp:docPr id="12" name="Picture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4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310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</w:pPr>
    <w:r>
      <w:drawing>
        <wp:anchor distT="0" distB="0" distL="0" distR="0" simplePos="0" relativeHeight="251663360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-3175</wp:posOffset>
          </wp:positionV>
          <wp:extent cx="7560310" cy="10692130"/>
          <wp:effectExtent l="0" t="0" r="0" b="0"/>
          <wp:wrapNone/>
          <wp:docPr id="1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310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documentProtection w:enforcement="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0C7D"/>
    <w:rsid w:val="004A0C7D"/>
    <w:rsid w:val="00A024AC"/>
    <w:rsid w:val="00B63EAA"/>
    <w:rsid w:val="00D31761"/>
    <w:rsid w:val="00FE4281"/>
    <w:rsid w:val="12181971"/>
    <w:rsid w:val="25401527"/>
    <w:rsid w:val="34F00B60"/>
    <w:rsid w:val="35F41D8E"/>
    <w:rsid w:val="3C581599"/>
    <w:rsid w:val="667353AA"/>
    <w:rsid w:val="74F066E6"/>
    <w:rsid w:val="78626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nhideWhenUsed="0" w:uiPriority="0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nhideWhenUsed="0" w:uiPriority="0" w:semiHidden="0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Calibri" w:hAnsi="Calibri" w:cs="Calibri" w:eastAsiaTheme="minorHAnsi"/>
      <w:sz w:val="22"/>
      <w:szCs w:val="22"/>
      <w:lang w:val="en-GB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semiHidden/>
    <w:unhideWhenUsed/>
    <w:qFormat/>
    <w:uiPriority w:val="99"/>
    <w:rPr>
      <w:rFonts w:ascii="Lucida Grande" w:hAnsi="Lucida Grande"/>
      <w:sz w:val="18"/>
      <w:szCs w:val="18"/>
    </w:rPr>
  </w:style>
  <w:style w:type="paragraph" w:styleId="5">
    <w:name w:val="Body Text"/>
    <w:basedOn w:val="1"/>
    <w:uiPriority w:val="0"/>
    <w:pPr>
      <w:spacing w:after="140" w:line="276" w:lineRule="auto"/>
    </w:pPr>
  </w:style>
  <w:style w:type="paragraph" w:styleId="6">
    <w:name w:val="caption"/>
    <w:basedOn w:val="1"/>
    <w:next w:val="1"/>
    <w:qFormat/>
    <w:uiPriority w:val="0"/>
    <w:pPr>
      <w:suppressLineNumbers/>
      <w:spacing w:before="120" w:after="120"/>
    </w:pPr>
    <w:rPr>
      <w:rFonts w:ascii="Liberation Serif;Times New Roma" w:hAnsi="Liberation Serif;Times New Roma" w:cs="FreeSans"/>
      <w:i/>
      <w:iCs/>
      <w:sz w:val="24"/>
      <w:szCs w:val="24"/>
    </w:rPr>
  </w:style>
  <w:style w:type="character" w:styleId="7">
    <w:name w:val="annotation reference"/>
    <w:basedOn w:val="2"/>
    <w:semiHidden/>
    <w:unhideWhenUsed/>
    <w:qFormat/>
    <w:uiPriority w:val="99"/>
    <w:rPr>
      <w:sz w:val="18"/>
      <w:szCs w:val="18"/>
    </w:rPr>
  </w:style>
  <w:style w:type="paragraph" w:styleId="8">
    <w:name w:val="annotation text"/>
    <w:basedOn w:val="1"/>
    <w:semiHidden/>
    <w:unhideWhenUsed/>
    <w:qFormat/>
    <w:uiPriority w:val="99"/>
    <w:rPr>
      <w:sz w:val="24"/>
      <w:szCs w:val="24"/>
    </w:rPr>
  </w:style>
  <w:style w:type="paragraph" w:styleId="9">
    <w:name w:val="annotation subject"/>
    <w:basedOn w:val="8"/>
    <w:next w:val="8"/>
    <w:semiHidden/>
    <w:unhideWhenUsed/>
    <w:qFormat/>
    <w:uiPriority w:val="99"/>
    <w:rPr>
      <w:b/>
      <w:bCs/>
      <w:sz w:val="20"/>
      <w:szCs w:val="20"/>
    </w:rPr>
  </w:style>
  <w:style w:type="paragraph" w:styleId="10">
    <w:name w:val="footer"/>
    <w:basedOn w:val="1"/>
    <w:unhideWhenUsed/>
    <w:qFormat/>
    <w:uiPriority w:val="99"/>
    <w:pPr>
      <w:tabs>
        <w:tab w:val="center" w:pos="4513"/>
        <w:tab w:val="right" w:pos="9026"/>
      </w:tabs>
    </w:pPr>
  </w:style>
  <w:style w:type="paragraph" w:styleId="11">
    <w:name w:val="header"/>
    <w:basedOn w:val="1"/>
    <w:unhideWhenUsed/>
    <w:uiPriority w:val="99"/>
    <w:pPr>
      <w:tabs>
        <w:tab w:val="center" w:pos="4513"/>
        <w:tab w:val="right" w:pos="9026"/>
      </w:tabs>
    </w:pPr>
  </w:style>
  <w:style w:type="paragraph" w:styleId="12">
    <w:name w:val="List"/>
    <w:basedOn w:val="5"/>
    <w:uiPriority w:val="0"/>
    <w:rPr>
      <w:rFonts w:ascii="Liberation Serif;Times New Roma" w:hAnsi="Liberation Serif;Times New Roma" w:cs="FreeSans"/>
    </w:rPr>
  </w:style>
  <w:style w:type="character" w:customStyle="1" w:styleId="13">
    <w:name w:val="Internetový odkaz"/>
    <w:basedOn w:val="2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Záhlaví Char"/>
    <w:basedOn w:val="2"/>
    <w:qFormat/>
    <w:uiPriority w:val="99"/>
    <w:rPr>
      <w:rFonts w:ascii="Calibri" w:hAnsi="Calibri" w:cs="Calibri"/>
      <w:sz w:val="22"/>
      <w:szCs w:val="22"/>
      <w:lang w:val="en-GB"/>
    </w:rPr>
  </w:style>
  <w:style w:type="character" w:customStyle="1" w:styleId="15">
    <w:name w:val="Zápatí Char"/>
    <w:basedOn w:val="2"/>
    <w:qFormat/>
    <w:uiPriority w:val="99"/>
    <w:rPr>
      <w:rFonts w:ascii="Calibri" w:hAnsi="Calibri" w:cs="Calibri"/>
      <w:sz w:val="22"/>
      <w:szCs w:val="22"/>
      <w:lang w:val="en-GB"/>
    </w:rPr>
  </w:style>
  <w:style w:type="character" w:customStyle="1" w:styleId="16">
    <w:name w:val="Text komentáře Char"/>
    <w:basedOn w:val="2"/>
    <w:semiHidden/>
    <w:qFormat/>
    <w:uiPriority w:val="99"/>
    <w:rPr>
      <w:rFonts w:ascii="Calibri" w:hAnsi="Calibri" w:cs="Calibri"/>
      <w:lang w:val="en-GB"/>
    </w:rPr>
  </w:style>
  <w:style w:type="character" w:customStyle="1" w:styleId="17">
    <w:name w:val="Předmět komentáře Char"/>
    <w:basedOn w:val="16"/>
    <w:semiHidden/>
    <w:qFormat/>
    <w:uiPriority w:val="99"/>
    <w:rPr>
      <w:rFonts w:ascii="Calibri" w:hAnsi="Calibri" w:cs="Calibri"/>
      <w:b/>
      <w:bCs/>
      <w:sz w:val="20"/>
      <w:szCs w:val="20"/>
      <w:lang w:val="en-GB"/>
    </w:rPr>
  </w:style>
  <w:style w:type="character" w:customStyle="1" w:styleId="18">
    <w:name w:val="Text bubliny Char"/>
    <w:basedOn w:val="2"/>
    <w:semiHidden/>
    <w:qFormat/>
    <w:uiPriority w:val="99"/>
    <w:rPr>
      <w:rFonts w:ascii="Lucida Grande" w:hAnsi="Lucida Grande" w:cs="Calibri"/>
      <w:sz w:val="18"/>
      <w:szCs w:val="18"/>
      <w:lang w:val="en-GB"/>
    </w:rPr>
  </w:style>
  <w:style w:type="character" w:customStyle="1" w:styleId="19">
    <w:name w:val="ListLabel 1"/>
    <w:qFormat/>
    <w:uiPriority w:val="0"/>
    <w:rPr>
      <w:lang w:val="cs-CZ"/>
    </w:rPr>
  </w:style>
  <w:style w:type="character" w:customStyle="1" w:styleId="20">
    <w:name w:val="ListLabel 2"/>
    <w:qFormat/>
    <w:uiPriority w:val="0"/>
    <w:rPr>
      <w:color w:val="0000FF"/>
    </w:rPr>
  </w:style>
  <w:style w:type="character" w:customStyle="1" w:styleId="21">
    <w:name w:val="ListLabel 3"/>
    <w:qFormat/>
    <w:uiPriority w:val="0"/>
    <w:rPr>
      <w:rFonts w:ascii="Arial" w:hAnsi="Arial" w:eastAsia="MS Mincho" w:cs="Arial"/>
      <w:sz w:val="20"/>
      <w:lang w:val="cs-CZ"/>
    </w:rPr>
  </w:style>
  <w:style w:type="paragraph" w:customStyle="1" w:styleId="22">
    <w:name w:val="Nadpis"/>
    <w:basedOn w:val="1"/>
    <w:next w:val="5"/>
    <w:qFormat/>
    <w:uiPriority w:val="0"/>
    <w:pPr>
      <w:keepNext/>
      <w:spacing w:before="240" w:after="120"/>
    </w:pPr>
    <w:rPr>
      <w:rFonts w:ascii="Liberation Sans;Arial" w:hAnsi="Liberation Sans;Arial" w:eastAsia="Noto Sans CJK SC Regular" w:cs="FreeSans"/>
      <w:sz w:val="28"/>
      <w:szCs w:val="28"/>
    </w:rPr>
  </w:style>
  <w:style w:type="paragraph" w:customStyle="1" w:styleId="23">
    <w:name w:val="Rejstřík"/>
    <w:basedOn w:val="1"/>
    <w:qFormat/>
    <w:uiPriority w:val="0"/>
    <w:pPr>
      <w:suppressLineNumbers/>
    </w:pPr>
    <w:rPr>
      <w:rFonts w:ascii="Liberation Serif;Times New Roma" w:hAnsi="Liberation Serif;Times New Roma" w:cs="FreeSans"/>
    </w:rPr>
  </w:style>
  <w:style w:type="paragraph" w:customStyle="1" w:styleId="24">
    <w:name w:val="[Basic Paragraph]"/>
    <w:basedOn w:val="1"/>
    <w:qFormat/>
    <w:uiPriority w:val="99"/>
    <w:pPr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25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734</Words>
  <Characters>4334</Characters>
  <Lines>36</Lines>
  <Paragraphs>10</Paragraphs>
  <TotalTime>14</TotalTime>
  <ScaleCrop>false</ScaleCrop>
  <LinksUpToDate>false</LinksUpToDate>
  <CharactersWithSpaces>5058</CharactersWithSpaces>
  <Application>WPS Office_11.2.0.11254_F1E327BC-269C-435d-A152-05C5408002CA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2022-08-29T10:41:00Z</dcterms:created>
  <dc:creator>Jana Pejkovska</dc:creator>
  <cp:lastModifiedBy>karla.krejci</cp:lastModifiedBy>
  <dcterms:modified xsi:type="dcterms:W3CDTF">2022-08-31T10:15:21Z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Security">
    <vt:i4>0</vt:i4>
  </property>
  <property fmtid="{D5CDD505-2E9C-101B-9397-08002B2CF9AE}" pid="3" name="ICV">
    <vt:lpwstr>AFC5D69F6F5C4E41BAA21F2F9AACA768</vt:lpwstr>
  </property>
  <property fmtid="{D5CDD505-2E9C-101B-9397-08002B2CF9AE}" pid="4" name="KSOProductBuildVer">
    <vt:lpwstr>1033-11.2.0.11254</vt:lpwstr>
  </property>
  <property fmtid="{D5CDD505-2E9C-101B-9397-08002B2CF9AE}" pid="5" name="LinksUpToDate">
    <vt:bool>false</vt:bool>
  </property>
  <property fmtid="{D5CDD505-2E9C-101B-9397-08002B2CF9AE}" pid="6" name="ScaleCrop">
    <vt:bool>false</vt:bool>
  </property>
</Properties>
</file>