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0F0" w:rsidRPr="00BC2BC9" w:rsidRDefault="00BC2BC9" w:rsidP="005A4B85">
      <w:pPr>
        <w:jc w:val="both"/>
        <w:rPr>
          <w:b/>
          <w:sz w:val="26"/>
          <w:szCs w:val="26"/>
        </w:rPr>
      </w:pPr>
      <w:r w:rsidRPr="00BC2BC9">
        <w:rPr>
          <w:b/>
          <w:sz w:val="26"/>
          <w:szCs w:val="26"/>
        </w:rPr>
        <w:t>Kapsch</w:t>
      </w:r>
      <w:r w:rsidR="00F600F0" w:rsidRPr="00BC2BC9">
        <w:rPr>
          <w:b/>
          <w:sz w:val="26"/>
          <w:szCs w:val="26"/>
        </w:rPr>
        <w:t xml:space="preserve"> se ohrazuje proti</w:t>
      </w:r>
      <w:r w:rsidRPr="00BC2BC9">
        <w:rPr>
          <w:b/>
          <w:sz w:val="26"/>
          <w:szCs w:val="26"/>
        </w:rPr>
        <w:t xml:space="preserve"> urážkám</w:t>
      </w:r>
      <w:r w:rsidR="00F600F0" w:rsidRPr="00BC2BC9">
        <w:rPr>
          <w:b/>
          <w:sz w:val="26"/>
          <w:szCs w:val="26"/>
        </w:rPr>
        <w:t xml:space="preserve"> ze strany </w:t>
      </w:r>
      <w:r w:rsidRPr="00BC2BC9">
        <w:rPr>
          <w:b/>
          <w:sz w:val="26"/>
          <w:szCs w:val="26"/>
        </w:rPr>
        <w:t>odstupujícího ministra dopravy Ťoka</w:t>
      </w:r>
    </w:p>
    <w:p w:rsidR="00BC2BC9" w:rsidRPr="00BC2BC9" w:rsidRDefault="00BC2BC9" w:rsidP="00BC2BC9">
      <w:pPr>
        <w:jc w:val="both"/>
      </w:pPr>
      <w:r w:rsidRPr="00BC2BC9">
        <w:t>Nový mýtný systém podle firmy</w:t>
      </w:r>
      <w:r>
        <w:t xml:space="preserve"> navíc státu </w:t>
      </w:r>
      <w:r w:rsidRPr="00BC2BC9">
        <w:t>žádné úspory</w:t>
      </w:r>
      <w:r w:rsidR="00F17BB6" w:rsidRPr="00F17BB6">
        <w:t xml:space="preserve"> </w:t>
      </w:r>
      <w:r w:rsidR="00F17BB6">
        <w:t>nepřinese</w:t>
      </w:r>
    </w:p>
    <w:p w:rsidR="006B197A" w:rsidRDefault="006B197A" w:rsidP="005A4B85">
      <w:pPr>
        <w:jc w:val="both"/>
        <w:rPr>
          <w:sz w:val="28"/>
          <w:szCs w:val="28"/>
        </w:rPr>
      </w:pPr>
    </w:p>
    <w:p w:rsidR="00F17BB6" w:rsidRPr="00832741" w:rsidRDefault="005A4B85" w:rsidP="00BC2BC9">
      <w:pPr>
        <w:jc w:val="both"/>
      </w:pPr>
      <w:r w:rsidRPr="00BC2BC9">
        <w:rPr>
          <w:b/>
        </w:rPr>
        <w:t>Praha</w:t>
      </w:r>
      <w:r w:rsidR="00F17BB6">
        <w:rPr>
          <w:b/>
        </w:rPr>
        <w:t xml:space="preserve"> </w:t>
      </w:r>
      <w:r w:rsidR="00BC2BC9">
        <w:rPr>
          <w:b/>
        </w:rPr>
        <w:t>10</w:t>
      </w:r>
      <w:r w:rsidRPr="00BC2BC9">
        <w:rPr>
          <w:b/>
        </w:rPr>
        <w:t xml:space="preserve">. dubna 2019 – </w:t>
      </w:r>
      <w:r w:rsidRPr="00832741">
        <w:t xml:space="preserve">Společnost Kapsch, globální technologický holding kótovaný na rakouské burze, </w:t>
      </w:r>
      <w:r w:rsidR="00D6533E" w:rsidRPr="00832741">
        <w:t>se ohrazuje proti dehonestacím, které</w:t>
      </w:r>
      <w:r w:rsidR="00BC2BC9" w:rsidRPr="00832741">
        <w:t xml:space="preserve"> na její adresu</w:t>
      </w:r>
      <w:r w:rsidR="00D6533E" w:rsidRPr="00832741">
        <w:t xml:space="preserve"> zaznívají </w:t>
      </w:r>
      <w:r w:rsidR="00F17BB6">
        <w:t xml:space="preserve">zejména z úst </w:t>
      </w:r>
      <w:r w:rsidR="00D6533E" w:rsidRPr="00832741">
        <w:t>končícího ministra dopravy Dana Ťoka.</w:t>
      </w:r>
      <w:r w:rsidR="00BC2BC9" w:rsidRPr="00BC2BC9">
        <w:rPr>
          <w:b/>
        </w:rPr>
        <w:t xml:space="preserve"> </w:t>
      </w:r>
      <w:r w:rsidR="00D47477" w:rsidRPr="00832741">
        <w:t>Zejména v jeho akt</w:t>
      </w:r>
      <w:r w:rsidR="00D47477">
        <w:t>u</w:t>
      </w:r>
      <w:r w:rsidR="00D47477" w:rsidRPr="00832741">
        <w:t>ální pozici</w:t>
      </w:r>
      <w:r w:rsidR="00D47477">
        <w:t xml:space="preserve"> mají jeho tvrzení nikoliv věcný, ale jednoznačně neopodstatněně </w:t>
      </w:r>
      <w:proofErr w:type="spellStart"/>
      <w:r w:rsidR="00D47477">
        <w:t>defamační</w:t>
      </w:r>
      <w:proofErr w:type="spellEnd"/>
      <w:r w:rsidR="00D47477">
        <w:t xml:space="preserve"> charakter.</w:t>
      </w:r>
    </w:p>
    <w:p w:rsidR="00F17BB6" w:rsidRDefault="00F17BB6" w:rsidP="00BC2BC9">
      <w:pPr>
        <w:jc w:val="both"/>
        <w:rPr>
          <w:b/>
        </w:rPr>
      </w:pPr>
    </w:p>
    <w:p w:rsidR="00BC2BC9" w:rsidRPr="00832741" w:rsidRDefault="00BC2BC9" w:rsidP="00BC2BC9">
      <w:pPr>
        <w:jc w:val="both"/>
      </w:pPr>
      <w:r w:rsidRPr="00832741">
        <w:rPr>
          <w:rFonts w:ascii="Calibri" w:eastAsia="Times New Roman" w:hAnsi="Calibri" w:cs="Calibri"/>
          <w:i/>
          <w:iCs/>
          <w:color w:val="000000"/>
        </w:rPr>
        <w:t>„</w:t>
      </w:r>
      <w:r w:rsidR="00D47477">
        <w:rPr>
          <w:rFonts w:ascii="Calibri" w:eastAsia="Times New Roman" w:hAnsi="Calibri" w:cs="Calibri"/>
          <w:i/>
          <w:iCs/>
          <w:color w:val="000000"/>
        </w:rPr>
        <w:t>Útoky na</w:t>
      </w:r>
      <w:r w:rsidRPr="00832741">
        <w:rPr>
          <w:rFonts w:ascii="Calibri" w:eastAsia="Times New Roman" w:hAnsi="Calibri" w:cs="Calibri"/>
          <w:i/>
          <w:iCs/>
          <w:color w:val="000000"/>
        </w:rPr>
        <w:t xml:space="preserve"> společnost </w:t>
      </w:r>
      <w:proofErr w:type="spellStart"/>
      <w:r w:rsidRPr="00832741">
        <w:rPr>
          <w:rFonts w:ascii="Calibri" w:eastAsia="Times New Roman" w:hAnsi="Calibri" w:cs="Calibri"/>
          <w:i/>
          <w:iCs/>
          <w:color w:val="000000"/>
        </w:rPr>
        <w:t>Kapsch</w:t>
      </w:r>
      <w:proofErr w:type="spellEnd"/>
      <w:r w:rsidR="00D47477">
        <w:rPr>
          <w:rFonts w:ascii="Calibri" w:eastAsia="Times New Roman" w:hAnsi="Calibri" w:cs="Calibri"/>
          <w:i/>
          <w:iCs/>
          <w:color w:val="000000"/>
        </w:rPr>
        <w:t xml:space="preserve"> se exministr Ťok</w:t>
      </w:r>
      <w:r w:rsidRPr="00832741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D47477">
        <w:rPr>
          <w:rFonts w:ascii="Calibri" w:eastAsia="Times New Roman" w:hAnsi="Calibri" w:cs="Calibri"/>
          <w:i/>
          <w:iCs/>
          <w:color w:val="000000"/>
        </w:rPr>
        <w:t xml:space="preserve">snaží ex post obhajovat své </w:t>
      </w:r>
      <w:r w:rsidRPr="00832741">
        <w:rPr>
          <w:rFonts w:ascii="Calibri" w:eastAsia="Times New Roman" w:hAnsi="Calibri" w:cs="Calibri"/>
          <w:i/>
          <w:iCs/>
          <w:color w:val="000000"/>
        </w:rPr>
        <w:t xml:space="preserve">resortní </w:t>
      </w:r>
      <w:r w:rsidR="00D47477" w:rsidRPr="00832741">
        <w:rPr>
          <w:rFonts w:ascii="Calibri" w:eastAsia="Times New Roman" w:hAnsi="Calibri" w:cs="Calibri"/>
          <w:i/>
          <w:iCs/>
          <w:color w:val="000000"/>
        </w:rPr>
        <w:t>neúspěch</w:t>
      </w:r>
      <w:r w:rsidR="00D47477">
        <w:rPr>
          <w:rFonts w:ascii="Calibri" w:eastAsia="Times New Roman" w:hAnsi="Calibri" w:cs="Calibri"/>
          <w:i/>
          <w:iCs/>
          <w:color w:val="000000"/>
        </w:rPr>
        <w:t>y</w:t>
      </w:r>
      <w:r w:rsidRPr="00832741">
        <w:rPr>
          <w:rFonts w:ascii="Calibri" w:eastAsia="Times New Roman" w:hAnsi="Calibri" w:cs="Calibri"/>
          <w:i/>
          <w:iCs/>
          <w:color w:val="000000"/>
        </w:rPr>
        <w:t xml:space="preserve">. </w:t>
      </w:r>
      <w:r w:rsidR="00D47477">
        <w:rPr>
          <w:rFonts w:ascii="Calibri" w:eastAsia="Times New Roman" w:hAnsi="Calibri" w:cs="Calibri"/>
          <w:i/>
          <w:iCs/>
          <w:color w:val="000000"/>
        </w:rPr>
        <w:t>F</w:t>
      </w:r>
      <w:r w:rsidRPr="00832741">
        <w:rPr>
          <w:rFonts w:ascii="Calibri" w:eastAsia="Times New Roman" w:hAnsi="Calibri" w:cs="Calibri"/>
          <w:i/>
          <w:iCs/>
          <w:color w:val="000000"/>
        </w:rPr>
        <w:t>akt</w:t>
      </w:r>
      <w:r w:rsidR="00D47477">
        <w:rPr>
          <w:rFonts w:ascii="Calibri" w:eastAsia="Times New Roman" w:hAnsi="Calibri" w:cs="Calibri"/>
          <w:i/>
          <w:iCs/>
          <w:color w:val="000000"/>
        </w:rPr>
        <w:t>em je</w:t>
      </w:r>
      <w:r w:rsidRPr="00832741">
        <w:rPr>
          <w:rFonts w:ascii="Calibri" w:eastAsia="Times New Roman" w:hAnsi="Calibri" w:cs="Calibri"/>
          <w:i/>
          <w:iCs/>
          <w:color w:val="000000"/>
        </w:rPr>
        <w:t xml:space="preserve">, že </w:t>
      </w:r>
      <w:r w:rsidR="00D47477">
        <w:rPr>
          <w:rFonts w:ascii="Calibri" w:eastAsia="Times New Roman" w:hAnsi="Calibri" w:cs="Calibri"/>
          <w:i/>
          <w:iCs/>
          <w:color w:val="000000"/>
        </w:rPr>
        <w:t xml:space="preserve">bez ohledu na okolnosti </w:t>
      </w:r>
      <w:r w:rsidR="00D47477" w:rsidRPr="00AE1C6A">
        <w:rPr>
          <w:rFonts w:ascii="Calibri" w:eastAsia="Times New Roman" w:hAnsi="Calibri" w:cs="Calibri"/>
          <w:i/>
          <w:iCs/>
          <w:color w:val="000000"/>
        </w:rPr>
        <w:t>našel</w:t>
      </w:r>
      <w:r w:rsidR="00D47477" w:rsidRPr="00D47477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Pr="00832741">
        <w:rPr>
          <w:rFonts w:ascii="Calibri" w:eastAsia="Times New Roman" w:hAnsi="Calibri" w:cs="Calibri"/>
          <w:i/>
          <w:iCs/>
          <w:color w:val="000000"/>
        </w:rPr>
        <w:t xml:space="preserve">ministr pro daňové poplatníky to nejméně hospodárné řešení budoucnosti mýta. </w:t>
      </w:r>
      <w:r w:rsidR="00D47477">
        <w:rPr>
          <w:rFonts w:ascii="Calibri" w:eastAsia="Times New Roman" w:hAnsi="Calibri" w:cs="Calibri"/>
          <w:i/>
          <w:iCs/>
          <w:color w:val="000000"/>
        </w:rPr>
        <w:t>Jen tak prostě v</w:t>
      </w:r>
      <w:r w:rsidRPr="00832741">
        <w:rPr>
          <w:rFonts w:ascii="Calibri" w:eastAsia="Times New Roman" w:hAnsi="Calibri" w:cs="Calibri"/>
          <w:i/>
          <w:iCs/>
          <w:color w:val="000000"/>
        </w:rPr>
        <w:t>yhodil stávající státní mýtný systém v mnohamiliardové hodnotě</w:t>
      </w:r>
      <w:r w:rsidR="00D47477">
        <w:rPr>
          <w:rFonts w:ascii="Calibri" w:eastAsia="Times New Roman" w:hAnsi="Calibri" w:cs="Calibri"/>
          <w:i/>
          <w:iCs/>
          <w:color w:val="000000"/>
        </w:rPr>
        <w:t xml:space="preserve">. Ten </w:t>
      </w:r>
      <w:r w:rsidRPr="00832741">
        <w:rPr>
          <w:rFonts w:ascii="Calibri" w:eastAsia="Times New Roman" w:hAnsi="Calibri" w:cs="Calibri"/>
          <w:i/>
          <w:iCs/>
          <w:color w:val="000000"/>
        </w:rPr>
        <w:t xml:space="preserve">mohl občanům </w:t>
      </w:r>
      <w:r w:rsidR="00D47477">
        <w:rPr>
          <w:rFonts w:ascii="Calibri" w:eastAsia="Times New Roman" w:hAnsi="Calibri" w:cs="Calibri"/>
          <w:i/>
          <w:iCs/>
          <w:color w:val="000000"/>
        </w:rPr>
        <w:t xml:space="preserve">ještě </w:t>
      </w:r>
      <w:r w:rsidRPr="00832741">
        <w:rPr>
          <w:rFonts w:ascii="Calibri" w:eastAsia="Times New Roman" w:hAnsi="Calibri" w:cs="Calibri"/>
          <w:i/>
          <w:iCs/>
          <w:color w:val="000000"/>
        </w:rPr>
        <w:t>spolehlivě sloužit další desetiletí, ať už provozován jakoukoliv vysoutěženou externí firmou nebo státem. Provoz stávajícího systému mezi lety 2020 a 2030 by navíc vyšel maximálně na 8,9 miliardy za 10 let, na rozdíl od satelitního mýta od</w:t>
      </w:r>
      <w:r w:rsidR="00726D3F">
        <w:rPr>
          <w:rFonts w:ascii="Calibri" w:eastAsia="Times New Roman" w:hAnsi="Calibri" w:cs="Calibri"/>
          <w:i/>
          <w:iCs/>
          <w:color w:val="000000"/>
        </w:rPr>
        <w:t xml:space="preserve"> společnosti</w:t>
      </w:r>
      <w:r w:rsidR="00726D3F" w:rsidRPr="00726D3F">
        <w:t xml:space="preserve"> </w:t>
      </w:r>
      <w:proofErr w:type="spellStart"/>
      <w:r w:rsidR="00726D3F" w:rsidRPr="00BC2BC9">
        <w:t>SkyToll</w:t>
      </w:r>
      <w:proofErr w:type="spellEnd"/>
      <w:r w:rsidR="00726D3F" w:rsidRPr="00BC2BC9">
        <w:t>/</w:t>
      </w:r>
      <w:proofErr w:type="spellStart"/>
      <w:r w:rsidR="00726D3F" w:rsidRPr="00BC2BC9">
        <w:t>CzechToll</w:t>
      </w:r>
      <w:proofErr w:type="spellEnd"/>
      <w:r w:rsidRPr="00832741">
        <w:rPr>
          <w:rFonts w:ascii="Calibri" w:eastAsia="Times New Roman" w:hAnsi="Calibri" w:cs="Calibri"/>
          <w:i/>
          <w:iCs/>
          <w:color w:val="000000"/>
        </w:rPr>
        <w:t xml:space="preserve"> s cenou 10,75 mld. Kč,“</w:t>
      </w:r>
      <w:r w:rsidRPr="00832741">
        <w:rPr>
          <w:rFonts w:ascii="Calibri" w:eastAsia="Times New Roman" w:hAnsi="Calibri" w:cs="Calibri"/>
          <w:color w:val="000000"/>
        </w:rPr>
        <w:t> upozorňuje David Šimoník, mluvčí společnosti Kapsch.     </w:t>
      </w:r>
      <w:bookmarkStart w:id="0" w:name="_GoBack"/>
      <w:bookmarkEnd w:id="0"/>
    </w:p>
    <w:p w:rsidR="00BC2BC9" w:rsidRPr="00BC2BC9" w:rsidRDefault="00BC2BC9" w:rsidP="00BC2BC9">
      <w:pPr>
        <w:jc w:val="both"/>
        <w:rPr>
          <w:rFonts w:ascii="Calibri" w:eastAsia="Times New Roman" w:hAnsi="Calibri" w:cs="Calibri"/>
          <w:color w:val="000000"/>
        </w:rPr>
      </w:pPr>
      <w:r w:rsidRPr="00BC2BC9">
        <w:rPr>
          <w:rFonts w:ascii="Calibri" w:eastAsia="Times New Roman" w:hAnsi="Calibri" w:cs="Calibri"/>
          <w:color w:val="000000"/>
        </w:rPr>
        <w:t> </w:t>
      </w:r>
    </w:p>
    <w:p w:rsidR="00BC2BC9" w:rsidRPr="00BC2BC9" w:rsidRDefault="00BC2BC9" w:rsidP="00BC2BC9">
      <w:pPr>
        <w:jc w:val="both"/>
        <w:rPr>
          <w:rFonts w:ascii="Calibri" w:eastAsia="Times New Roman" w:hAnsi="Calibri" w:cs="Calibri"/>
          <w:color w:val="000000"/>
        </w:rPr>
      </w:pPr>
      <w:r w:rsidRPr="00BC2BC9">
        <w:rPr>
          <w:rFonts w:ascii="Calibri" w:eastAsia="Times New Roman" w:hAnsi="Calibri" w:cs="Calibri"/>
          <w:i/>
          <w:iCs/>
          <w:color w:val="000000"/>
        </w:rPr>
        <w:t xml:space="preserve">„Skutečnost, že odstupující ministr Ťok dává svou rezignaci do přímé souvislosti s tím, že kvůli společnosti </w:t>
      </w:r>
      <w:proofErr w:type="spellStart"/>
      <w:r w:rsidRPr="00BC2BC9">
        <w:rPr>
          <w:rFonts w:ascii="Calibri" w:eastAsia="Times New Roman" w:hAnsi="Calibri" w:cs="Calibri"/>
          <w:i/>
          <w:iCs/>
          <w:color w:val="000000"/>
        </w:rPr>
        <w:t>Kapsch</w:t>
      </w:r>
      <w:proofErr w:type="spellEnd"/>
      <w:r w:rsidRPr="00BC2BC9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F17BB6">
        <w:rPr>
          <w:rFonts w:ascii="Calibri" w:eastAsia="Times New Roman" w:hAnsi="Calibri" w:cs="Calibri"/>
          <w:i/>
          <w:iCs/>
          <w:color w:val="000000"/>
        </w:rPr>
        <w:t xml:space="preserve">by </w:t>
      </w:r>
      <w:r w:rsidRPr="00BC2BC9">
        <w:rPr>
          <w:rFonts w:ascii="Calibri" w:eastAsia="Times New Roman" w:hAnsi="Calibri" w:cs="Calibri"/>
          <w:i/>
          <w:iCs/>
          <w:color w:val="000000"/>
        </w:rPr>
        <w:t>měl být oslabovaným ministrem, není chlapská a už vůbec ne pravdivá. Transparentní kritika nemusí být příjemná</w:t>
      </w:r>
      <w:r w:rsidR="00D47477">
        <w:rPr>
          <w:rFonts w:ascii="Calibri" w:eastAsia="Times New Roman" w:hAnsi="Calibri" w:cs="Calibri"/>
          <w:i/>
          <w:iCs/>
          <w:color w:val="000000"/>
        </w:rPr>
        <w:t xml:space="preserve"> nikomu</w:t>
      </w:r>
      <w:r w:rsidRPr="00BC2BC9">
        <w:rPr>
          <w:rFonts w:ascii="Calibri" w:eastAsia="Times New Roman" w:hAnsi="Calibri" w:cs="Calibri"/>
          <w:i/>
          <w:iCs/>
          <w:color w:val="000000"/>
        </w:rPr>
        <w:t>, zvlášť když jedná nehospodárně a proti zájmům daňových poplatníků</w:t>
      </w:r>
      <w:r w:rsidR="00F17BB6">
        <w:rPr>
          <w:rFonts w:ascii="Calibri" w:eastAsia="Times New Roman" w:hAnsi="Calibri" w:cs="Calibri"/>
          <w:i/>
          <w:iCs/>
          <w:color w:val="000000"/>
        </w:rPr>
        <w:t xml:space="preserve">. </w:t>
      </w:r>
      <w:r w:rsidRPr="00BC2BC9">
        <w:rPr>
          <w:rFonts w:ascii="Calibri" w:eastAsia="Times New Roman" w:hAnsi="Calibri" w:cs="Calibri"/>
          <w:i/>
          <w:iCs/>
          <w:color w:val="000000"/>
        </w:rPr>
        <w:t xml:space="preserve">Znamená to snad, že </w:t>
      </w:r>
      <w:r w:rsidR="00F17BB6">
        <w:rPr>
          <w:rFonts w:ascii="Calibri" w:eastAsia="Times New Roman" w:hAnsi="Calibri" w:cs="Calibri"/>
          <w:i/>
          <w:iCs/>
          <w:color w:val="000000"/>
        </w:rPr>
        <w:t xml:space="preserve">nakonec </w:t>
      </w:r>
      <w:r w:rsidRPr="00BC2BC9">
        <w:rPr>
          <w:rFonts w:ascii="Calibri" w:eastAsia="Times New Roman" w:hAnsi="Calibri" w:cs="Calibri"/>
          <w:i/>
          <w:iCs/>
          <w:color w:val="000000"/>
        </w:rPr>
        <w:t>můžeme i za rychlé střídání ministrů dopravy v posledních desetiletích?“</w:t>
      </w:r>
      <w:r w:rsidRPr="00BC2BC9">
        <w:rPr>
          <w:rFonts w:ascii="Calibri" w:eastAsia="Times New Roman" w:hAnsi="Calibri" w:cs="Calibri"/>
          <w:color w:val="000000"/>
        </w:rPr>
        <w:t xml:space="preserve"> říká David Šimoník z </w:t>
      </w:r>
      <w:proofErr w:type="spellStart"/>
      <w:r w:rsidRPr="00BC2BC9">
        <w:rPr>
          <w:rFonts w:ascii="Calibri" w:eastAsia="Times New Roman" w:hAnsi="Calibri" w:cs="Calibri"/>
          <w:color w:val="000000"/>
        </w:rPr>
        <w:t>Kapsche</w:t>
      </w:r>
      <w:proofErr w:type="spellEnd"/>
      <w:r w:rsidRPr="00BC2BC9">
        <w:rPr>
          <w:rFonts w:ascii="Calibri" w:eastAsia="Times New Roman" w:hAnsi="Calibri" w:cs="Calibri"/>
          <w:color w:val="000000"/>
        </w:rPr>
        <w:t>. </w:t>
      </w:r>
    </w:p>
    <w:p w:rsidR="00BC2BC9" w:rsidRPr="00BC2BC9" w:rsidRDefault="00BC2BC9" w:rsidP="00BC2BC9">
      <w:pPr>
        <w:jc w:val="both"/>
        <w:rPr>
          <w:rFonts w:ascii="Calibri" w:eastAsia="Times New Roman" w:hAnsi="Calibri" w:cs="Calibri"/>
          <w:color w:val="000000"/>
        </w:rPr>
      </w:pPr>
      <w:r w:rsidRPr="00BC2BC9">
        <w:rPr>
          <w:rFonts w:ascii="Calibri" w:eastAsia="Times New Roman" w:hAnsi="Calibri" w:cs="Calibri"/>
          <w:color w:val="000000"/>
        </w:rPr>
        <w:t> </w:t>
      </w:r>
    </w:p>
    <w:p w:rsidR="00BC2BC9" w:rsidRPr="00BC2BC9" w:rsidRDefault="00BC2BC9" w:rsidP="00BC2BC9">
      <w:pPr>
        <w:jc w:val="both"/>
        <w:rPr>
          <w:rFonts w:ascii="Calibri" w:eastAsia="Times New Roman" w:hAnsi="Calibri" w:cs="Calibri"/>
          <w:color w:val="000000"/>
        </w:rPr>
      </w:pPr>
      <w:r w:rsidRPr="00BC2BC9">
        <w:rPr>
          <w:rFonts w:ascii="Calibri" w:eastAsia="Times New Roman" w:hAnsi="Calibri" w:cs="Calibri"/>
          <w:i/>
          <w:iCs/>
          <w:color w:val="000000"/>
        </w:rPr>
        <w:t>„</w:t>
      </w:r>
      <w:r w:rsidR="00D47477">
        <w:rPr>
          <w:rFonts w:ascii="Calibri" w:eastAsia="Times New Roman" w:hAnsi="Calibri" w:cs="Calibri"/>
          <w:i/>
          <w:iCs/>
          <w:color w:val="000000"/>
        </w:rPr>
        <w:t>V</w:t>
      </w:r>
      <w:r w:rsidR="00D47477" w:rsidRPr="00BC2BC9">
        <w:rPr>
          <w:rFonts w:ascii="Calibri" w:eastAsia="Times New Roman" w:hAnsi="Calibri" w:cs="Calibri"/>
          <w:i/>
          <w:iCs/>
          <w:color w:val="000000"/>
        </w:rPr>
        <w:t xml:space="preserve">šechny veřejné výroky, které zazněly na adresu společnosti </w:t>
      </w:r>
      <w:proofErr w:type="spellStart"/>
      <w:r w:rsidR="00D47477" w:rsidRPr="00BC2BC9">
        <w:rPr>
          <w:rFonts w:ascii="Calibri" w:eastAsia="Times New Roman" w:hAnsi="Calibri" w:cs="Calibri"/>
          <w:i/>
          <w:iCs/>
          <w:color w:val="000000"/>
        </w:rPr>
        <w:t>Kapsch</w:t>
      </w:r>
      <w:proofErr w:type="spellEnd"/>
      <w:r w:rsidR="00D47477" w:rsidRPr="00BC2BC9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D47477">
        <w:rPr>
          <w:rFonts w:ascii="Calibri" w:eastAsia="Times New Roman" w:hAnsi="Calibri" w:cs="Calibri"/>
          <w:i/>
          <w:iCs/>
          <w:color w:val="000000"/>
        </w:rPr>
        <w:t>podrobíme</w:t>
      </w:r>
      <w:r w:rsidRPr="00BC2BC9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D47477" w:rsidRPr="00BC2BC9">
        <w:rPr>
          <w:rFonts w:ascii="Calibri" w:eastAsia="Times New Roman" w:hAnsi="Calibri" w:cs="Calibri"/>
          <w:i/>
          <w:iCs/>
          <w:color w:val="000000"/>
        </w:rPr>
        <w:t>pečliv</w:t>
      </w:r>
      <w:r w:rsidR="00D47477">
        <w:rPr>
          <w:rFonts w:ascii="Calibri" w:eastAsia="Times New Roman" w:hAnsi="Calibri" w:cs="Calibri"/>
          <w:i/>
          <w:iCs/>
          <w:color w:val="000000"/>
        </w:rPr>
        <w:t>é</w:t>
      </w:r>
      <w:r w:rsidR="00D47477" w:rsidRPr="00BC2BC9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D47477">
        <w:rPr>
          <w:rFonts w:ascii="Calibri" w:eastAsia="Times New Roman" w:hAnsi="Calibri" w:cs="Calibri"/>
          <w:i/>
          <w:iCs/>
          <w:color w:val="000000"/>
        </w:rPr>
        <w:t>právní analýze</w:t>
      </w:r>
      <w:r w:rsidRPr="00BC2BC9">
        <w:rPr>
          <w:rFonts w:ascii="Calibri" w:eastAsia="Times New Roman" w:hAnsi="Calibri" w:cs="Calibri"/>
          <w:i/>
          <w:iCs/>
          <w:color w:val="000000"/>
        </w:rPr>
        <w:t xml:space="preserve">. Ani představitelé státu či ústavní činitelé si nemohou </w:t>
      </w:r>
      <w:r w:rsidR="00726D3F" w:rsidRPr="00BC2BC9">
        <w:rPr>
          <w:rFonts w:ascii="Calibri" w:eastAsia="Times New Roman" w:hAnsi="Calibri" w:cs="Calibri"/>
          <w:i/>
          <w:iCs/>
          <w:color w:val="000000"/>
        </w:rPr>
        <w:t xml:space="preserve">bez důkazů </w:t>
      </w:r>
      <w:r w:rsidRPr="00BC2BC9">
        <w:rPr>
          <w:rFonts w:ascii="Calibri" w:eastAsia="Times New Roman" w:hAnsi="Calibri" w:cs="Calibri"/>
          <w:i/>
          <w:iCs/>
          <w:color w:val="000000"/>
        </w:rPr>
        <w:t xml:space="preserve">dovolit </w:t>
      </w:r>
      <w:r w:rsidR="00726D3F">
        <w:rPr>
          <w:rFonts w:ascii="Calibri" w:eastAsia="Times New Roman" w:hAnsi="Calibri" w:cs="Calibri"/>
          <w:i/>
          <w:iCs/>
          <w:color w:val="000000"/>
        </w:rPr>
        <w:t xml:space="preserve">nepodloženě </w:t>
      </w:r>
      <w:r w:rsidRPr="00BC2BC9">
        <w:rPr>
          <w:rFonts w:ascii="Calibri" w:eastAsia="Times New Roman" w:hAnsi="Calibri" w:cs="Calibri"/>
          <w:i/>
          <w:iCs/>
          <w:color w:val="000000"/>
        </w:rPr>
        <w:t xml:space="preserve">opakovaně zpochybňovat pověst seriózní firmy, která je </w:t>
      </w:r>
      <w:r w:rsidR="00726D3F">
        <w:rPr>
          <w:rFonts w:ascii="Calibri" w:eastAsia="Times New Roman" w:hAnsi="Calibri" w:cs="Calibri"/>
          <w:i/>
          <w:iCs/>
          <w:color w:val="000000"/>
        </w:rPr>
        <w:t xml:space="preserve">navíc </w:t>
      </w:r>
      <w:r w:rsidRPr="00BC2BC9">
        <w:rPr>
          <w:rFonts w:ascii="Calibri" w:eastAsia="Times New Roman" w:hAnsi="Calibri" w:cs="Calibri"/>
          <w:i/>
          <w:iCs/>
          <w:color w:val="000000"/>
        </w:rPr>
        <w:t>více než dvanáct let spolehlivým partnerem českého státu při provozu mýta,“</w:t>
      </w:r>
      <w:r w:rsidRPr="00BC2BC9">
        <w:rPr>
          <w:rFonts w:ascii="Calibri" w:eastAsia="Times New Roman" w:hAnsi="Calibri" w:cs="Calibri"/>
          <w:color w:val="000000"/>
        </w:rPr>
        <w:t> vysvětluje David Šimoník, mluvčí firmy Kapsch.    </w:t>
      </w:r>
    </w:p>
    <w:p w:rsidR="00BC2BC9" w:rsidRDefault="00BC2BC9" w:rsidP="005A4B85">
      <w:pPr>
        <w:jc w:val="both"/>
        <w:rPr>
          <w:sz w:val="26"/>
          <w:szCs w:val="26"/>
        </w:rPr>
      </w:pPr>
    </w:p>
    <w:p w:rsidR="005A4B85" w:rsidRPr="00BC2BC9" w:rsidRDefault="00BC2BC9" w:rsidP="005A4B85">
      <w:pPr>
        <w:jc w:val="both"/>
      </w:pPr>
      <w:r w:rsidRPr="00BC2BC9">
        <w:t>Kapsch také u</w:t>
      </w:r>
      <w:r w:rsidR="005A4B85" w:rsidRPr="00BC2BC9">
        <w:t>pozorňuje</w:t>
      </w:r>
      <w:r w:rsidR="00D6533E" w:rsidRPr="00BC2BC9">
        <w:t xml:space="preserve"> </w:t>
      </w:r>
      <w:r w:rsidR="005A4B85" w:rsidRPr="00BC2BC9">
        <w:t xml:space="preserve">na nepravdivá tvrzení představitelů státu o závratných úsporách, které měla přinést smlouva na dodávku satelitního mýtného systému s jiným soutěžitelem. </w:t>
      </w:r>
      <w:r w:rsidR="006B197A" w:rsidRPr="00BC2BC9">
        <w:t>„</w:t>
      </w:r>
      <w:r w:rsidR="005A4B85" w:rsidRPr="00BC2BC9">
        <w:t>Není pravda, jak v poslanecké sněmovně tvrdil Jaroslav Faltýnek, že ministr dopravy Dan Ťok ušetřil mýtným tendrem ve porovnání s předchozím provozem mýta 15 miliard korun na příštích deset let</w:t>
      </w:r>
      <w:r w:rsidR="006B197A" w:rsidRPr="00BC2BC9">
        <w:t>,“ říká David Šimoník, mluvčí společnosti Kapsch.</w:t>
      </w:r>
      <w:r w:rsidRPr="00BC2BC9">
        <w:t xml:space="preserve"> </w:t>
      </w:r>
      <w:r w:rsidR="006B197A" w:rsidRPr="00BC2BC9">
        <w:t xml:space="preserve">Společnost </w:t>
      </w:r>
      <w:r w:rsidR="00BF730B" w:rsidRPr="00BC2BC9">
        <w:t>Kapsch totiž na základě změkčených tendrových požadavků předložil</w:t>
      </w:r>
      <w:r w:rsidR="006B197A" w:rsidRPr="00BC2BC9">
        <w:t>a</w:t>
      </w:r>
      <w:r w:rsidR="00BF730B" w:rsidRPr="00BC2BC9">
        <w:t xml:space="preserve"> státu už na začátku výběrového řízení nabídku na provoz stávajícího státního mýtného systém do roku 2030 za 8,9 miliardy korun, což je o 1,89 miliardy </w:t>
      </w:r>
      <w:r w:rsidR="00F17BB6">
        <w:t>méně</w:t>
      </w:r>
      <w:r w:rsidR="00BF730B" w:rsidRPr="00BC2BC9">
        <w:t xml:space="preserve">, než byla nakonec vítězná nabídka konsorcia </w:t>
      </w:r>
      <w:proofErr w:type="spellStart"/>
      <w:r w:rsidR="00BF730B" w:rsidRPr="00BC2BC9">
        <w:t>SkyToll</w:t>
      </w:r>
      <w:proofErr w:type="spellEnd"/>
      <w:r w:rsidR="00BF730B" w:rsidRPr="00BC2BC9">
        <w:t>/</w:t>
      </w:r>
      <w:proofErr w:type="spellStart"/>
      <w:r w:rsidR="00BF730B" w:rsidRPr="00BC2BC9">
        <w:t>CzechToll</w:t>
      </w:r>
      <w:proofErr w:type="spellEnd"/>
      <w:r w:rsidR="00BF730B" w:rsidRPr="00BC2BC9">
        <w:t>. Ministr dopravy ji však nevzal v</w:t>
      </w:r>
      <w:r w:rsidR="006B197A" w:rsidRPr="00BC2BC9">
        <w:t> </w:t>
      </w:r>
      <w:r w:rsidR="00BF730B" w:rsidRPr="00BC2BC9">
        <w:t>úvahu</w:t>
      </w:r>
      <w:r w:rsidR="006B197A" w:rsidRPr="00BC2BC9">
        <w:t xml:space="preserve">. Dokonce rezignoval i na možnost vyjednat nižší cenu v průběhu </w:t>
      </w:r>
      <w:r w:rsidR="00726D3F">
        <w:t>výběrového řízení</w:t>
      </w:r>
      <w:r w:rsidR="006B197A" w:rsidRPr="00BC2BC9">
        <w:t>, kdy mohl formou soutěžního dialogu</w:t>
      </w:r>
      <w:r w:rsidR="00726D3F">
        <w:t>,</w:t>
      </w:r>
      <w:r w:rsidR="006B197A" w:rsidRPr="00BC2BC9">
        <w:t xml:space="preserve"> </w:t>
      </w:r>
      <w:r w:rsidR="00726D3F">
        <w:t>jak v</w:t>
      </w:r>
      <w:r w:rsidR="00F17BB6">
        <w:t xml:space="preserve"> tendru </w:t>
      </w:r>
      <w:r w:rsidR="00726D3F">
        <w:t xml:space="preserve">stanoveno, </w:t>
      </w:r>
      <w:r w:rsidR="006B197A" w:rsidRPr="00BC2BC9">
        <w:t>stlačit cenu ještě níž, než nakonec v mýtné smlouvě</w:t>
      </w:r>
      <w:r w:rsidR="00F17BB6" w:rsidRPr="00F17BB6">
        <w:t xml:space="preserve"> </w:t>
      </w:r>
      <w:r w:rsidR="00F17BB6" w:rsidRPr="00BC2BC9">
        <w:t>podepsal</w:t>
      </w:r>
      <w:r w:rsidR="006B197A" w:rsidRPr="00BC2BC9">
        <w:t>.</w:t>
      </w:r>
    </w:p>
    <w:p w:rsidR="00F600F0" w:rsidRPr="00F600F0" w:rsidRDefault="00F600F0" w:rsidP="005A4B85">
      <w:pPr>
        <w:jc w:val="both"/>
      </w:pPr>
    </w:p>
    <w:p w:rsidR="0028683E" w:rsidRPr="00F600F0" w:rsidRDefault="006A09E1" w:rsidP="005A4B85">
      <w:pPr>
        <w:jc w:val="both"/>
      </w:pPr>
    </w:p>
    <w:sectPr w:rsidR="0028683E" w:rsidRPr="00F600F0" w:rsidSect="00C601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2NzMwNTczNTQ1MDFS0lEKTi0uzszPAykwqgUA0ohO6ywAAAA="/>
  </w:docVars>
  <w:rsids>
    <w:rsidRoot w:val="005A4B85"/>
    <w:rsid w:val="00414214"/>
    <w:rsid w:val="00454653"/>
    <w:rsid w:val="005A4B85"/>
    <w:rsid w:val="006264D0"/>
    <w:rsid w:val="006A09E1"/>
    <w:rsid w:val="006B197A"/>
    <w:rsid w:val="006D652F"/>
    <w:rsid w:val="00726D3F"/>
    <w:rsid w:val="00832741"/>
    <w:rsid w:val="009E0198"/>
    <w:rsid w:val="00BC2BC9"/>
    <w:rsid w:val="00BF730B"/>
    <w:rsid w:val="00C60187"/>
    <w:rsid w:val="00D47477"/>
    <w:rsid w:val="00D6533E"/>
    <w:rsid w:val="00F17BB6"/>
    <w:rsid w:val="00F275DA"/>
    <w:rsid w:val="00F6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79E83-ADE1-5947-97B3-55930C9B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2BC9"/>
  </w:style>
  <w:style w:type="paragraph" w:styleId="BalloonText">
    <w:name w:val="Balloon Text"/>
    <w:basedOn w:val="Normal"/>
    <w:link w:val="BalloonTextChar"/>
    <w:uiPriority w:val="99"/>
    <w:semiHidden/>
    <w:unhideWhenUsed/>
    <w:rsid w:val="00F17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Šimoník</dc:creator>
  <cp:keywords/>
  <dc:description/>
  <cp:lastModifiedBy>Michal Donath</cp:lastModifiedBy>
  <cp:revision>2</cp:revision>
  <cp:lastPrinted>2019-04-10T07:46:00Z</cp:lastPrinted>
  <dcterms:created xsi:type="dcterms:W3CDTF">2019-04-10T14:35:00Z</dcterms:created>
  <dcterms:modified xsi:type="dcterms:W3CDTF">2019-04-10T14:35:00Z</dcterms:modified>
</cp:coreProperties>
</file>