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9C691B" w:rsidP="009C691B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1B" w:rsidRDefault="009C691B" w:rsidP="009C691B">
      <w:pPr>
        <w:jc w:val="center"/>
      </w:pPr>
    </w:p>
    <w:p w:rsidR="009C691B" w:rsidRDefault="009C691B" w:rsidP="009C691B">
      <w:pPr>
        <w:jc w:val="center"/>
        <w:rPr>
          <w:b/>
          <w:sz w:val="28"/>
        </w:rPr>
      </w:pPr>
      <w:r>
        <w:rPr>
          <w:b/>
          <w:sz w:val="28"/>
        </w:rPr>
        <w:t>TREVOS ohlásil pololetní výsledky</w:t>
      </w:r>
    </w:p>
    <w:p w:rsidR="009C691B" w:rsidRDefault="009C691B" w:rsidP="009C691B">
      <w:pPr>
        <w:jc w:val="center"/>
        <w:rPr>
          <w:b/>
        </w:rPr>
      </w:pPr>
    </w:p>
    <w:p w:rsidR="001D5179" w:rsidRDefault="009C691B" w:rsidP="001D4CC3">
      <w:pPr>
        <w:spacing w:line="240" w:lineRule="exact"/>
      </w:pPr>
      <w:r>
        <w:rPr>
          <w:b/>
        </w:rPr>
        <w:t xml:space="preserve">Turnov 25. července 2017 – </w:t>
      </w:r>
      <w:r>
        <w:t xml:space="preserve">Akciová společnost TREVOS se sídlem v Turnově, největší český výrobce průmyslových </w:t>
      </w:r>
      <w:r w:rsidR="001D4CC3">
        <w:t xml:space="preserve">a kancelářských </w:t>
      </w:r>
      <w:r>
        <w:t>svítidel</w:t>
      </w:r>
      <w:r w:rsidR="008A78CF">
        <w:t>,</w:t>
      </w:r>
      <w:r>
        <w:t xml:space="preserve"> dnes uveřejnila hospodářské výsledky za první pololetí letošního roku. Tržby firmy za sledované období vzrostly ve srovnání s prvními </w:t>
      </w:r>
      <w:proofErr w:type="gramStart"/>
      <w:r>
        <w:t>6</w:t>
      </w:r>
      <w:r w:rsidR="001D4CC3">
        <w:t>-ti</w:t>
      </w:r>
      <w:proofErr w:type="gramEnd"/>
      <w:r>
        <w:t xml:space="preserve"> měsíci loňského roku o 3,6 %</w:t>
      </w:r>
      <w:r w:rsidR="008A78CF">
        <w:t xml:space="preserve"> na více než 450 milionů Kč. </w:t>
      </w:r>
      <w:r w:rsidR="001D5179">
        <w:t>Vedení firmy letos realisticky očekává celkové tržby blížící se hodnotě 900 milionů Kč.</w:t>
      </w:r>
    </w:p>
    <w:p w:rsidR="001D5179" w:rsidRDefault="001D5179" w:rsidP="001D4CC3">
      <w:pPr>
        <w:spacing w:line="240" w:lineRule="exact"/>
      </w:pPr>
    </w:p>
    <w:p w:rsidR="001D4CC3" w:rsidRDefault="001D4CC3" w:rsidP="001D4CC3">
      <w:pPr>
        <w:spacing w:line="240" w:lineRule="exact"/>
      </w:pPr>
      <w:r>
        <w:t xml:space="preserve">Tržby z exportních operací přitom překročily ty loňské o 11,3 %. Do zahraničí TREVOS zatím vyvezl 86 % své produkce, z toho 14 % do mimoevropských zemí, v celkovém objemu 272 milionů Kč. Přední příčky mezi </w:t>
      </w:r>
      <w:proofErr w:type="gramStart"/>
      <w:r>
        <w:t>10-ti</w:t>
      </w:r>
      <w:proofErr w:type="gramEnd"/>
      <w:r>
        <w:t xml:space="preserve"> největšími zahraničními odběrateli nyní zaujímají Itálie, Německo, Francie a Holandsko. Celkem společnost aktuálně vyváží své výrobky do 65 zemí světa. Největším českým odběratelem </w:t>
      </w:r>
      <w:proofErr w:type="spellStart"/>
      <w:r>
        <w:t>TREVOSu</w:t>
      </w:r>
      <w:proofErr w:type="spellEnd"/>
      <w:r>
        <w:t xml:space="preserve"> je ŠKODA Auto patřící do skupiny VW Group. Produkty </w:t>
      </w:r>
      <w:proofErr w:type="spellStart"/>
      <w:r>
        <w:t>TREVOSu</w:t>
      </w:r>
      <w:proofErr w:type="spellEnd"/>
      <w:r>
        <w:t xml:space="preserve"> osvětlují zejména v</w:t>
      </w:r>
      <w:r w:rsidRPr="001D5179">
        <w:t>ýro</w:t>
      </w:r>
      <w:r>
        <w:t>bní haly, dále pak průmyslové a </w:t>
      </w:r>
      <w:r w:rsidRPr="001D5179">
        <w:t>skladové haly, kde platí pro charakteristiku osvětlení mimořádná distribuce světla, nenáročná údr</w:t>
      </w:r>
      <w:r>
        <w:t>žba a bezproblémový provoz</w:t>
      </w:r>
      <w:r w:rsidR="00894E98">
        <w:t>.</w:t>
      </w:r>
    </w:p>
    <w:p w:rsidR="001D4CC3" w:rsidRDefault="001D4CC3" w:rsidP="001D4CC3">
      <w:pPr>
        <w:spacing w:line="240" w:lineRule="exact"/>
      </w:pPr>
    </w:p>
    <w:p w:rsidR="001D5179" w:rsidRDefault="001D5179" w:rsidP="001D4CC3">
      <w:pPr>
        <w:spacing w:line="240" w:lineRule="exact"/>
      </w:pPr>
      <w:r>
        <w:t>„</w:t>
      </w:r>
      <w:r w:rsidR="001356E1">
        <w:t>Tak dobrých výsledků jsme dosáhli ve vysoce konkurenčním prostředí, a navíc v období, kdy se TREVOS stal terčem nevybíravých podvodných útoků,“ prohlásil Jiří Opočenský, nedávno valnou hromadou zvolený předsedou představenstva firmy. „Můj dík patří všem zaměstnancům, na jejichž práci TREVOS stojí,</w:t>
      </w:r>
      <w:r w:rsidR="001D4CC3">
        <w:t xml:space="preserve"> a všem obchodním partnerům, kteří nám stále důvěřují,</w:t>
      </w:r>
      <w:r w:rsidR="001356E1">
        <w:t>“ dodal</w:t>
      </w:r>
    </w:p>
    <w:p w:rsidR="001D5179" w:rsidRDefault="001D5179" w:rsidP="001D4CC3">
      <w:pPr>
        <w:spacing w:line="240" w:lineRule="exact"/>
      </w:pPr>
    </w:p>
    <w:p w:rsidR="001D4CC3" w:rsidRDefault="001D4CC3" w:rsidP="001D4CC3">
      <w:pPr>
        <w:spacing w:line="240" w:lineRule="exact"/>
      </w:pPr>
      <w:r w:rsidRPr="001D4CC3">
        <w:t xml:space="preserve">TREVOS se po pěti neúspěšných </w:t>
      </w:r>
      <w:proofErr w:type="spellStart"/>
      <w:r w:rsidRPr="001D4CC3">
        <w:t>šikanózních</w:t>
      </w:r>
      <w:proofErr w:type="spellEnd"/>
      <w:r w:rsidRPr="001D4CC3">
        <w:t xml:space="preserve"> insolvenčních návrzích ubránil formálně dokonalému pokusu o podvodné převzetí společnosti. Po rok a půl dlouhé právní bitvě byli z</w:t>
      </w:r>
      <w:r>
        <w:t>ahraniční nájezdníci vymazáni z </w:t>
      </w:r>
      <w:r w:rsidRPr="001D4CC3">
        <w:t xml:space="preserve">obchodního rejstříku. Tato zkušenost jen dokládá, že úspěšné české firmy stále častěji musí čelit obdobným </w:t>
      </w:r>
      <w:r w:rsidR="00322E83">
        <w:t>protiprávním</w:t>
      </w:r>
      <w:bookmarkStart w:id="0" w:name="_GoBack"/>
      <w:bookmarkEnd w:id="0"/>
      <w:r w:rsidRPr="001D4CC3">
        <w:t xml:space="preserve"> praktikám</w:t>
      </w:r>
      <w:r>
        <w:t>.</w:t>
      </w:r>
    </w:p>
    <w:p w:rsidR="001D4CC3" w:rsidRDefault="001D4CC3" w:rsidP="001D4CC3">
      <w:pPr>
        <w:spacing w:line="240" w:lineRule="exact"/>
      </w:pPr>
    </w:p>
    <w:p w:rsidR="001D4CC3" w:rsidRDefault="001D4CC3" w:rsidP="001D4CC3">
      <w:pPr>
        <w:spacing w:line="240" w:lineRule="exact"/>
      </w:pPr>
      <w:r w:rsidRPr="001D4CC3">
        <w:t xml:space="preserve">Po řadě nezbytných právních kroků rozhodl rejstříkový soud v Hradci Králové o uvedení rejstříkového zápisu do stavu před útokem nájezdníků. Na podkladě rozhodnutí rejstříkového soudu dochází 16. června ke zveřejnění údajů o výmazu falešných osob a opětovném zápisu skutečných členů představenstva </w:t>
      </w:r>
      <w:r>
        <w:t>v obchodním rejstříku. „Pokus o </w:t>
      </w:r>
      <w:r w:rsidRPr="001D4CC3">
        <w:t>nepřátelské převzetí a poškození našeho dobrého jména jsme ustáli. Doufám, že definitivně a navždy,“ uzavřel Opočenský.</w:t>
      </w:r>
    </w:p>
    <w:p w:rsidR="001D4CC3" w:rsidRDefault="001D4CC3" w:rsidP="009C691B"/>
    <w:p w:rsidR="001D4CC3" w:rsidRPr="00322E83" w:rsidRDefault="001D4CC3">
      <w:pPr>
        <w:rPr>
          <w:b/>
          <w:szCs w:val="22"/>
          <w:lang w:val="en-US"/>
        </w:rPr>
      </w:pPr>
    </w:p>
    <w:p w:rsidR="001D4CC3" w:rsidRPr="00322E83" w:rsidRDefault="001D4CC3">
      <w:pPr>
        <w:rPr>
          <w:b/>
          <w:szCs w:val="22"/>
          <w:lang w:val="en-US"/>
        </w:rPr>
      </w:pPr>
      <w:proofErr w:type="spellStart"/>
      <w:r w:rsidRPr="00322E83">
        <w:rPr>
          <w:b/>
          <w:szCs w:val="22"/>
          <w:lang w:val="en-US"/>
        </w:rPr>
        <w:t>Kontakt</w:t>
      </w:r>
      <w:proofErr w:type="spellEnd"/>
      <w:r w:rsidRPr="00322E83">
        <w:rPr>
          <w:b/>
          <w:szCs w:val="22"/>
          <w:lang w:val="en-US"/>
        </w:rPr>
        <w:t>:</w:t>
      </w:r>
    </w:p>
    <w:p w:rsidR="001D4CC3" w:rsidRPr="00E5323D" w:rsidRDefault="001D4CC3">
      <w:pPr>
        <w:spacing w:line="240" w:lineRule="exact"/>
        <w:rPr>
          <w:szCs w:val="22"/>
        </w:rPr>
      </w:pPr>
      <w:proofErr w:type="spellStart"/>
      <w:r w:rsidRPr="00E5323D">
        <w:rPr>
          <w:szCs w:val="22"/>
        </w:rPr>
        <w:t>Donath</w:t>
      </w:r>
      <w:proofErr w:type="spellEnd"/>
      <w:r w:rsidRPr="00E5323D">
        <w:rPr>
          <w:szCs w:val="22"/>
        </w:rPr>
        <w:t xml:space="preserve"> Business &amp; Media</w:t>
      </w:r>
    </w:p>
    <w:p w:rsidR="001D4CC3" w:rsidRPr="00E5323D" w:rsidRDefault="001D4CC3">
      <w:pPr>
        <w:spacing w:line="240" w:lineRule="exact"/>
        <w:rPr>
          <w:szCs w:val="22"/>
        </w:rPr>
      </w:pPr>
      <w:r w:rsidRPr="00E5323D">
        <w:rPr>
          <w:szCs w:val="22"/>
        </w:rPr>
        <w:t xml:space="preserve">Michal </w:t>
      </w:r>
      <w:proofErr w:type="spellStart"/>
      <w:r w:rsidRPr="00E5323D">
        <w:rPr>
          <w:szCs w:val="22"/>
        </w:rPr>
        <w:t>Donath</w:t>
      </w:r>
      <w:proofErr w:type="spellEnd"/>
    </w:p>
    <w:p w:rsidR="001D4CC3" w:rsidRPr="00E5323D" w:rsidRDefault="001D4CC3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1D4CC3" w:rsidRPr="009C691B" w:rsidRDefault="001D4CC3" w:rsidP="009C691B">
      <w:r w:rsidRPr="00E5323D">
        <w:rPr>
          <w:szCs w:val="22"/>
        </w:rPr>
        <w:t>michal.donath@dbm.cz</w:t>
      </w:r>
    </w:p>
    <w:sectPr w:rsidR="001D4CC3" w:rsidRPr="009C691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1B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6E1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4CC3"/>
    <w:rsid w:val="001D5179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E83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4E98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A78CF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D14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91B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586E1"/>
  <w15:chartTrackingRefBased/>
  <w15:docId w15:val="{0911BA9A-FFF6-496E-AB52-0429DD6C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3</cp:revision>
  <dcterms:created xsi:type="dcterms:W3CDTF">2017-07-24T12:15:00Z</dcterms:created>
  <dcterms:modified xsi:type="dcterms:W3CDTF">2017-07-25T09:02:00Z</dcterms:modified>
</cp:coreProperties>
</file>