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6111" w:rsidRPr="00FF5081" w:rsidRDefault="0029760C" w:rsidP="00C179D9">
      <w:pPr>
        <w:pStyle w:val="msonospacing0"/>
        <w:rPr>
          <w:rFonts w:ascii="Arial" w:hAnsi="Arial" w:cs="Arial"/>
          <w:sz w:val="20"/>
          <w:szCs w:val="20"/>
          <w:lang w:val="cs-CZ"/>
        </w:rPr>
      </w:pPr>
      <w:r w:rsidRPr="00FF5081"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DF994D9" wp14:editId="7AD01C00">
            <wp:simplePos x="0" y="0"/>
            <wp:positionH relativeFrom="margin">
              <wp:posOffset>5143500</wp:posOffset>
            </wp:positionH>
            <wp:positionV relativeFrom="paragraph">
              <wp:posOffset>-114300</wp:posOffset>
            </wp:positionV>
            <wp:extent cx="571500" cy="687070"/>
            <wp:effectExtent l="0" t="0" r="0" b="0"/>
            <wp:wrapTight wrapText="bothSides">
              <wp:wrapPolygon edited="0">
                <wp:start x="2880" y="0"/>
                <wp:lineTo x="0" y="1198"/>
                <wp:lineTo x="0" y="16170"/>
                <wp:lineTo x="3600" y="19165"/>
                <wp:lineTo x="8640" y="20961"/>
                <wp:lineTo x="19440" y="20961"/>
                <wp:lineTo x="18000" y="19165"/>
                <wp:lineTo x="16560" y="19165"/>
                <wp:lineTo x="20880" y="16769"/>
                <wp:lineTo x="20880" y="1198"/>
                <wp:lineTo x="18000" y="0"/>
                <wp:lineTo x="2880" y="0"/>
              </wp:wrapPolygon>
            </wp:wrapTight>
            <wp:docPr id="2" name="Picture 1" descr="U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111" w:rsidRPr="00FF5081">
        <w:rPr>
          <w:rFonts w:ascii="Arial" w:hAnsi="Arial" w:cs="Arial"/>
          <w:b/>
          <w:sz w:val="20"/>
          <w:szCs w:val="20"/>
          <w:lang w:val="cs-CZ"/>
        </w:rPr>
        <w:t xml:space="preserve">Kontakt: </w:t>
      </w:r>
      <w:r w:rsidR="00496111" w:rsidRPr="00FF5081">
        <w:rPr>
          <w:rFonts w:ascii="Arial" w:hAnsi="Arial" w:cs="Arial"/>
          <w:sz w:val="20"/>
          <w:szCs w:val="20"/>
          <w:lang w:val="cs-CZ"/>
        </w:rPr>
        <w:tab/>
        <w:t>Karla Krejčí, Donath Business &amp; Media</w:t>
      </w:r>
    </w:p>
    <w:p w:rsidR="00496111" w:rsidRPr="00FF5081" w:rsidRDefault="00496111" w:rsidP="00C179D9">
      <w:pPr>
        <w:pStyle w:val="Heading4"/>
        <w:keepNext w:val="0"/>
        <w:keepLines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FF5081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496111" w:rsidRPr="00FF5081" w:rsidRDefault="00D357B7" w:rsidP="00C179D9">
      <w:pPr>
        <w:ind w:left="589" w:firstLine="85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="00496111" w:rsidRPr="00FF5081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496111" w:rsidRPr="00FF5081" w:rsidRDefault="00496111" w:rsidP="00B03107">
      <w:pPr>
        <w:tabs>
          <w:tab w:val="left" w:pos="6165"/>
        </w:tabs>
        <w:spacing w:line="360" w:lineRule="auto"/>
        <w:rPr>
          <w:rFonts w:ascii="Arial" w:hAnsi="Arial" w:cs="Arial"/>
          <w:sz w:val="24"/>
          <w:szCs w:val="24"/>
          <w:lang w:val="cs-CZ"/>
        </w:rPr>
      </w:pPr>
    </w:p>
    <w:p w:rsidR="0029760C" w:rsidRPr="00FF5081" w:rsidRDefault="0029760C" w:rsidP="0029760C">
      <w:pPr>
        <w:spacing w:after="120" w:line="240" w:lineRule="auto"/>
        <w:jc w:val="center"/>
        <w:rPr>
          <w:lang w:val="cs-CZ"/>
        </w:rPr>
      </w:pPr>
      <w:r w:rsidRPr="00FF5081">
        <w:rPr>
          <w:rFonts w:ascii="Arial" w:hAnsi="Arial"/>
          <w:b/>
          <w:sz w:val="36"/>
          <w:lang w:val="cs-CZ"/>
        </w:rPr>
        <w:t>EVROPSKÉ MALÉ A STŘEDNÍ PODNIKY J</w:t>
      </w:r>
      <w:r w:rsidR="001A3420">
        <w:rPr>
          <w:rFonts w:ascii="Arial" w:hAnsi="Arial"/>
          <w:b/>
          <w:sz w:val="36"/>
          <w:lang w:val="cs-CZ"/>
        </w:rPr>
        <w:t>SOU OCHOTNY VÍCE EXPORTOVAT – S </w:t>
      </w:r>
      <w:r w:rsidRPr="00FF5081">
        <w:rPr>
          <w:rFonts w:ascii="Arial" w:hAnsi="Arial"/>
          <w:b/>
          <w:sz w:val="36"/>
          <w:lang w:val="cs-CZ"/>
        </w:rPr>
        <w:t>POZORUHODNOU VÝJIMKOU BRITSKÝCH</w:t>
      </w:r>
    </w:p>
    <w:p w:rsidR="001A3420" w:rsidRPr="001A3420" w:rsidRDefault="001A3420" w:rsidP="001A3420">
      <w:pPr>
        <w:spacing w:after="160" w:line="252" w:lineRule="auto"/>
        <w:jc w:val="center"/>
        <w:rPr>
          <w:rFonts w:ascii="Arial" w:eastAsiaTheme="minorHAnsi" w:hAnsi="Arial" w:cs="Arial"/>
          <w:b/>
          <w:bCs/>
          <w:color w:val="4472C4" w:themeColor="accent1"/>
          <w:sz w:val="36"/>
          <w:szCs w:val="36"/>
          <w:lang w:val="cs-CZ"/>
        </w:rPr>
      </w:pPr>
    </w:p>
    <w:p w:rsidR="0029760C" w:rsidRPr="00FF5081" w:rsidRDefault="001A3420" w:rsidP="0029760C">
      <w:pPr>
        <w:spacing w:after="240" w:line="240" w:lineRule="auto"/>
        <w:ind w:firstLine="720"/>
        <w:rPr>
          <w:rFonts w:ascii="Arial" w:hAnsi="Arial" w:cs="Arial"/>
          <w:sz w:val="24"/>
          <w:szCs w:val="24"/>
          <w:lang w:val="cs-CZ"/>
        </w:rPr>
      </w:pPr>
      <w:r w:rsidRPr="00D357B7">
        <w:rPr>
          <w:rFonts w:ascii="Arial" w:hAnsi="Arial" w:cs="Arial"/>
          <w:b/>
          <w:sz w:val="24"/>
          <w:szCs w:val="24"/>
          <w:lang w:val="cs-CZ"/>
        </w:rPr>
        <w:t>Brusel, 1</w:t>
      </w:r>
      <w:r w:rsidR="00D357B7" w:rsidRPr="00D357B7">
        <w:rPr>
          <w:rFonts w:ascii="Arial" w:hAnsi="Arial" w:cs="Arial"/>
          <w:b/>
          <w:sz w:val="24"/>
          <w:szCs w:val="24"/>
          <w:lang w:val="cs-CZ"/>
        </w:rPr>
        <w:t>8</w:t>
      </w:r>
      <w:r w:rsidRPr="00D357B7">
        <w:rPr>
          <w:rFonts w:ascii="Arial" w:hAnsi="Arial" w:cs="Arial"/>
          <w:b/>
          <w:sz w:val="24"/>
          <w:szCs w:val="24"/>
          <w:lang w:val="cs-CZ"/>
        </w:rPr>
        <w:t>. ledna 2017 –</w:t>
      </w:r>
      <w:r w:rsidR="0029760C" w:rsidRPr="00D357B7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Pr="00D357B7">
        <w:rPr>
          <w:rFonts w:ascii="Arial" w:hAnsi="Arial" w:cs="Arial"/>
          <w:sz w:val="24"/>
          <w:szCs w:val="24"/>
          <w:lang w:val="cs-CZ"/>
        </w:rPr>
        <w:t>Menší</w:t>
      </w:r>
      <w:r w:rsidR="0029760C" w:rsidRPr="00FF5081">
        <w:rPr>
          <w:rFonts w:ascii="Arial" w:hAnsi="Arial" w:cs="Arial"/>
          <w:sz w:val="24"/>
          <w:szCs w:val="24"/>
          <w:lang w:val="cs-CZ"/>
        </w:rPr>
        <w:t xml:space="preserve"> evropské firmy se stále více zaměřují na export jako na způsob, jak zvýšit příjmy. Tvrdí t</w:t>
      </w:r>
      <w:r w:rsidR="000B5D57">
        <w:rPr>
          <w:rFonts w:ascii="Arial" w:hAnsi="Arial" w:cs="Arial"/>
          <w:sz w:val="24"/>
          <w:szCs w:val="24"/>
          <w:lang w:val="cs-CZ"/>
        </w:rPr>
        <w:t>o průzkum společnosti</w:t>
      </w:r>
      <w:r w:rsidR="000B5D57" w:rsidRPr="00FF5081">
        <w:rPr>
          <w:rFonts w:ascii="Arial" w:hAnsi="Arial" w:cs="Arial"/>
          <w:sz w:val="24"/>
          <w:szCs w:val="24"/>
          <w:lang w:val="cs-CZ"/>
        </w:rPr>
        <w:t xml:space="preserve"> </w:t>
      </w:r>
      <w:hyperlink r:id="rId10" w:history="1">
        <w:r w:rsidR="000B5D57" w:rsidRPr="001A3420">
          <w:rPr>
            <w:rStyle w:val="Hyperlink"/>
            <w:rFonts w:ascii="Arial" w:hAnsi="Arial" w:cs="Arial"/>
            <w:sz w:val="24"/>
            <w:szCs w:val="24"/>
            <w:lang w:val="cs-CZ"/>
          </w:rPr>
          <w:t>UPS</w:t>
        </w:r>
      </w:hyperlink>
      <w:r w:rsidR="000B5D57" w:rsidRPr="001A3420">
        <w:rPr>
          <w:rFonts w:ascii="Arial" w:hAnsi="Arial" w:cs="Arial"/>
          <w:sz w:val="24"/>
          <w:szCs w:val="24"/>
          <w:lang w:val="cs-CZ"/>
        </w:rPr>
        <w:t xml:space="preserve"> </w:t>
      </w:r>
      <w:r w:rsidR="000B5D57" w:rsidRPr="00FF5081">
        <w:rPr>
          <w:rFonts w:ascii="Arial" w:hAnsi="Arial" w:cs="Arial"/>
          <w:sz w:val="24"/>
          <w:szCs w:val="24"/>
          <w:lang w:val="cs-CZ"/>
        </w:rPr>
        <w:t>(NYSE: UPS)</w:t>
      </w:r>
      <w:r w:rsidR="000B5D57">
        <w:rPr>
          <w:rFonts w:ascii="Arial" w:hAnsi="Arial" w:cs="Arial"/>
          <w:sz w:val="24"/>
          <w:szCs w:val="24"/>
          <w:lang w:val="cs-CZ"/>
        </w:rPr>
        <w:t xml:space="preserve"> provedený ve druhém a </w:t>
      </w:r>
      <w:r w:rsidR="0029760C" w:rsidRPr="00FF5081">
        <w:rPr>
          <w:rFonts w:ascii="Arial" w:hAnsi="Arial" w:cs="Arial"/>
          <w:sz w:val="24"/>
          <w:szCs w:val="24"/>
          <w:lang w:val="cs-CZ"/>
        </w:rPr>
        <w:t>třetí</w:t>
      </w:r>
      <w:r>
        <w:rPr>
          <w:rFonts w:ascii="Arial" w:hAnsi="Arial" w:cs="Arial"/>
          <w:sz w:val="24"/>
          <w:szCs w:val="24"/>
          <w:lang w:val="cs-CZ"/>
        </w:rPr>
        <w:t>m kvartálu roku 2016</w:t>
      </w:r>
      <w:r w:rsidR="0029760C" w:rsidRPr="00FF5081">
        <w:rPr>
          <w:rFonts w:ascii="Arial" w:hAnsi="Arial" w:cs="Arial"/>
          <w:sz w:val="24"/>
          <w:szCs w:val="24"/>
          <w:lang w:val="cs-CZ"/>
        </w:rPr>
        <w:t>. Výjimkou je nicméně Velká Británie, kde důvěra v expo</w:t>
      </w:r>
      <w:bookmarkStart w:id="0" w:name="_GoBack"/>
      <w:bookmarkEnd w:id="0"/>
      <w:r w:rsidR="0029760C" w:rsidRPr="00FF5081">
        <w:rPr>
          <w:rFonts w:ascii="Arial" w:hAnsi="Arial" w:cs="Arial"/>
          <w:sz w:val="24"/>
          <w:szCs w:val="24"/>
          <w:lang w:val="cs-CZ"/>
        </w:rPr>
        <w:t xml:space="preserve">rt v měsících po červnovém referendu o vystoupení z EU, </w:t>
      </w:r>
      <w:r>
        <w:rPr>
          <w:rFonts w:ascii="Arial" w:hAnsi="Arial" w:cs="Arial"/>
          <w:sz w:val="24"/>
          <w:szCs w:val="24"/>
          <w:lang w:val="cs-CZ"/>
        </w:rPr>
        <w:t>takzvaném</w:t>
      </w:r>
      <w:r w:rsidR="0029760C" w:rsidRPr="00FF5081">
        <w:rPr>
          <w:rFonts w:ascii="Arial" w:hAnsi="Arial" w:cs="Arial"/>
          <w:sz w:val="24"/>
          <w:szCs w:val="24"/>
          <w:lang w:val="cs-CZ"/>
        </w:rPr>
        <w:t xml:space="preserve"> Brexitu, významně poklesla.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A3420" w:rsidRDefault="00E30354" w:rsidP="00FF5081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 w:rsidRPr="00E30354"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1110615</wp:posOffset>
            </wp:positionV>
            <wp:extent cx="2005965" cy="1738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4" r="10880" b="-2781"/>
                    <a:stretch/>
                  </pic:blipFill>
                  <pic:spPr bwMode="auto">
                    <a:xfrm>
                      <a:off x="0" y="0"/>
                      <a:ext cx="200596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Evropský průzkum UPS </w:t>
      </w:r>
      <w:r w:rsidR="001B69FB">
        <w:rPr>
          <w:rFonts w:ascii="Arial" w:hAnsi="Arial" w:cs="Times"/>
          <w:color w:val="auto"/>
          <w:sz w:val="24"/>
          <w:szCs w:val="24"/>
          <w:lang w:val="cs-CZ"/>
        </w:rPr>
        <w:t xml:space="preserve">nabízející pohled malých a středních podniků na export (UPS European 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SME Exporting Insights </w:t>
      </w:r>
      <w:r w:rsidR="001B69FB">
        <w:rPr>
          <w:rFonts w:ascii="Arial" w:hAnsi="Arial" w:cs="Times"/>
          <w:color w:val="auto"/>
          <w:sz w:val="24"/>
          <w:szCs w:val="24"/>
          <w:lang w:val="cs-CZ"/>
        </w:rPr>
        <w:t xml:space="preserve">survey) 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>zahrnuje názo</w:t>
      </w:r>
      <w:r w:rsidR="001A3420">
        <w:rPr>
          <w:rFonts w:ascii="Arial" w:hAnsi="Arial" w:cs="Times"/>
          <w:color w:val="auto"/>
          <w:sz w:val="24"/>
          <w:szCs w:val="24"/>
          <w:lang w:val="cs-CZ"/>
        </w:rPr>
        <w:t>ry 12 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815 majitelů a ředitelů malých a středních podniků </w:t>
      </w:r>
      <w:r w:rsidR="001B69FB">
        <w:rPr>
          <w:rFonts w:ascii="Arial" w:hAnsi="Arial" w:cs="Times"/>
          <w:color w:val="auto"/>
          <w:sz w:val="24"/>
          <w:szCs w:val="24"/>
          <w:lang w:val="cs-CZ"/>
        </w:rPr>
        <w:t>z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osmi evropských zemí. Výsledky výzkumu ukazují, že majitelé menších podniků více exportují a hlásí také vyšší n</w:t>
      </w:r>
      <w:r w:rsidR="00AC6A55">
        <w:rPr>
          <w:rFonts w:ascii="Arial" w:hAnsi="Arial" w:cs="Times"/>
          <w:color w:val="auto"/>
          <w:sz w:val="24"/>
          <w:szCs w:val="24"/>
          <w:lang w:val="cs-CZ"/>
        </w:rPr>
        <w:t xml:space="preserve">ež průměrný růst příjmů. Podle </w:t>
      </w:r>
      <w:r w:rsidR="001B69FB">
        <w:rPr>
          <w:rFonts w:ascii="Arial" w:hAnsi="Arial" w:cs="Times"/>
          <w:color w:val="auto"/>
          <w:sz w:val="24"/>
          <w:szCs w:val="24"/>
          <w:lang w:val="cs-CZ"/>
        </w:rPr>
        <w:t xml:space="preserve">této </w:t>
      </w:r>
      <w:r w:rsidR="00AC6A55">
        <w:rPr>
          <w:rFonts w:ascii="Arial" w:hAnsi="Arial" w:cs="Times"/>
          <w:color w:val="auto"/>
          <w:sz w:val="24"/>
          <w:szCs w:val="24"/>
          <w:lang w:val="cs-CZ"/>
        </w:rPr>
        <w:t xml:space="preserve">čtvrté výroční studie rostou malé a střední podniky rychleji než jiné firmy. </w:t>
      </w:r>
    </w:p>
    <w:p w:rsidR="0029760C" w:rsidRPr="00FF5081" w:rsidRDefault="00EE1A62" w:rsidP="00FF5081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>
        <w:rPr>
          <w:rFonts w:ascii="Arial" w:hAnsi="Arial" w:cs="Times"/>
          <w:color w:val="auto"/>
          <w:sz w:val="24"/>
          <w:szCs w:val="24"/>
          <w:lang w:val="cs-CZ"/>
        </w:rPr>
        <w:t>V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>ýznamným faktorem</w:t>
      </w:r>
      <w:r>
        <w:rPr>
          <w:rFonts w:ascii="Arial" w:hAnsi="Arial" w:cs="Times"/>
          <w:color w:val="auto"/>
          <w:sz w:val="24"/>
          <w:szCs w:val="24"/>
          <w:lang w:val="cs-CZ"/>
        </w:rPr>
        <w:t>, který ovlivňuje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výsledky výzkumu v roce 2016</w:t>
      </w:r>
      <w:r>
        <w:rPr>
          <w:rFonts w:ascii="Arial" w:hAnsi="Arial" w:cs="Times"/>
          <w:color w:val="auto"/>
          <w:sz w:val="24"/>
          <w:szCs w:val="24"/>
          <w:lang w:val="cs-CZ"/>
        </w:rPr>
        <w:t>,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je červnové referendum o vystoupení Británie z EU. Ve</w:t>
      </w:r>
      <w:r>
        <w:rPr>
          <w:rFonts w:ascii="Arial" w:hAnsi="Arial" w:cs="Times"/>
          <w:color w:val="auto"/>
          <w:sz w:val="24"/>
          <w:szCs w:val="24"/>
          <w:lang w:val="cs-CZ"/>
        </w:rPr>
        <w:t xml:space="preserve"> Velké Británii byly odpovědi v rámci 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dotazování sbírány jak před, tak po hlasování. Výsledky ukazují na významný pokles důvěry britských </w:t>
      </w:r>
      <w:r>
        <w:rPr>
          <w:rFonts w:ascii="Arial" w:hAnsi="Arial" w:cs="Times"/>
          <w:color w:val="auto"/>
          <w:sz w:val="24"/>
          <w:szCs w:val="24"/>
          <w:lang w:val="cs-CZ"/>
        </w:rPr>
        <w:t xml:space="preserve">malých a středních 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firem v možnosti exportu ve třetím kvartálu. Před hlasováním odhadovalo 36 % britských malých firem budoucí růst exportu, po hlasování </w:t>
      </w:r>
      <w:r>
        <w:rPr>
          <w:rFonts w:ascii="Arial" w:hAnsi="Arial" w:cs="Times"/>
          <w:color w:val="auto"/>
          <w:sz w:val="24"/>
          <w:szCs w:val="24"/>
          <w:lang w:val="cs-CZ"/>
        </w:rPr>
        <w:t>však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poměr spadl jen na 20 %. </w:t>
      </w:r>
    </w:p>
    <w:p w:rsidR="0029760C" w:rsidRPr="00FF5081" w:rsidRDefault="006E581B" w:rsidP="00FF5081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>
        <w:rPr>
          <w:rFonts w:ascii="Arial" w:hAnsi="Arial" w:cs="Times"/>
          <w:color w:val="auto"/>
          <w:sz w:val="24"/>
          <w:szCs w:val="24"/>
          <w:lang w:val="cs-CZ"/>
        </w:rPr>
        <w:t>V porovnání s tím se na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ostatních trzích očekávání vyvíjela opačně. Podíl společností odhadujících nárůst exportu vzrostl z 26 % ve druhém kvartálu na 33 % ve třetím čtvrtletí. Nárůst exportu na ostatních trzích</w:t>
      </w:r>
      <w:r w:rsidR="00EE1A62">
        <w:rPr>
          <w:rFonts w:ascii="Arial" w:hAnsi="Arial" w:cs="Times"/>
          <w:color w:val="auto"/>
          <w:sz w:val="24"/>
          <w:szCs w:val="24"/>
          <w:lang w:val="cs-CZ"/>
        </w:rPr>
        <w:t xml:space="preserve"> změnil pozici Velké Británie. Ta j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eště nedávno </w:t>
      </w:r>
      <w:r>
        <w:rPr>
          <w:rFonts w:ascii="Arial" w:hAnsi="Arial" w:cs="Times"/>
          <w:color w:val="auto"/>
          <w:sz w:val="24"/>
          <w:szCs w:val="24"/>
          <w:lang w:val="cs-CZ"/>
        </w:rPr>
        <w:t>byla za Německem druhou nejvíce proexportní zemí</w:t>
      </w:r>
      <w:r w:rsidR="00EE1A62">
        <w:rPr>
          <w:rFonts w:ascii="Arial" w:hAnsi="Arial" w:cs="Times"/>
          <w:color w:val="auto"/>
          <w:sz w:val="24"/>
          <w:szCs w:val="24"/>
          <w:lang w:val="cs-CZ"/>
        </w:rPr>
        <w:t>,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dnes </w:t>
      </w:r>
      <w:r w:rsidR="00EE1A62">
        <w:rPr>
          <w:rFonts w:ascii="Arial" w:hAnsi="Arial" w:cs="Times"/>
          <w:color w:val="auto"/>
          <w:sz w:val="24"/>
          <w:szCs w:val="24"/>
          <w:lang w:val="cs-CZ"/>
        </w:rPr>
        <w:t xml:space="preserve">jí 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>patří šesté místo.</w:t>
      </w:r>
    </w:p>
    <w:p w:rsidR="0029760C" w:rsidRPr="00FF5081" w:rsidRDefault="0029760C" w:rsidP="00EE1A62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„V sektoru malých a středních firem (SME) hlásí ty exportně zaměřené vyšší nárůst příjmů a mají větší důvěru v budoucí výsledky,“ říká Nando Cesarone, </w:t>
      </w:r>
      <w:r w:rsidR="00090762">
        <w:rPr>
          <w:rFonts w:ascii="Arial" w:hAnsi="Arial" w:cs="Times"/>
          <w:color w:val="auto"/>
          <w:sz w:val="24"/>
          <w:szCs w:val="24"/>
          <w:lang w:val="cs-CZ"/>
        </w:rPr>
        <w:t xml:space="preserve">prezident 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UPS </w:t>
      </w:r>
      <w:r w:rsidR="00090762">
        <w:rPr>
          <w:rFonts w:ascii="Arial" w:hAnsi="Arial" w:cs="Times"/>
          <w:color w:val="auto"/>
          <w:sz w:val="24"/>
          <w:szCs w:val="24"/>
          <w:lang w:val="cs-CZ"/>
        </w:rPr>
        <w:t>pro oblast Evropy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. „Studie z roku 2016 ukazuje, že více než polovina ředitelů </w:t>
      </w:r>
      <w:r w:rsidR="00090762">
        <w:rPr>
          <w:rFonts w:ascii="Arial" w:hAnsi="Arial" w:cs="Times"/>
          <w:color w:val="auto"/>
          <w:sz w:val="24"/>
          <w:szCs w:val="24"/>
          <w:lang w:val="cs-CZ"/>
        </w:rPr>
        <w:t xml:space="preserve">těchto 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exportně orientovaných firem zaznamenala v posledních třech letech růst příjmů. </w:t>
      </w:r>
      <w:r w:rsidR="006E581B">
        <w:rPr>
          <w:rFonts w:ascii="Arial" w:hAnsi="Arial" w:cs="Times"/>
          <w:color w:val="auto"/>
          <w:sz w:val="24"/>
          <w:szCs w:val="24"/>
          <w:lang w:val="cs-CZ"/>
        </w:rPr>
        <w:t xml:space="preserve">Naopak jen 31 % 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>majitel</w:t>
      </w:r>
      <w:r w:rsidR="006E581B">
        <w:rPr>
          <w:rFonts w:ascii="Arial" w:hAnsi="Arial" w:cs="Times"/>
          <w:color w:val="auto"/>
          <w:sz w:val="24"/>
          <w:szCs w:val="24"/>
          <w:lang w:val="cs-CZ"/>
        </w:rPr>
        <w:t>ů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firem, které neexportují, zaznamenalo růst.“</w:t>
      </w:r>
    </w:p>
    <w:p w:rsidR="0029760C" w:rsidRPr="00FF5081" w:rsidRDefault="00090762" w:rsidP="00FF5081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>
        <w:rPr>
          <w:rFonts w:ascii="Arial" w:hAnsi="Arial" w:cs="Times"/>
          <w:color w:val="auto"/>
          <w:sz w:val="24"/>
          <w:szCs w:val="24"/>
          <w:lang w:val="cs-CZ"/>
        </w:rPr>
        <w:t>Podíl</w:t>
      </w:r>
      <w:r w:rsidR="0029760C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malých a středních firem, které exportují, celkově vzrostl, v některých případech prudce. Tyto firmy hlásí pozitivní výhledy, většina firem na všech trzích předpokládá stabilní nebo rostoucí úroveň exportu. Ke klíčovým zjištěním patří:</w:t>
      </w:r>
    </w:p>
    <w:p w:rsidR="0029760C" w:rsidRPr="00FF5081" w:rsidRDefault="0029760C" w:rsidP="0029760C">
      <w:pPr>
        <w:numPr>
          <w:ilvl w:val="0"/>
          <w:numId w:val="2"/>
        </w:numPr>
        <w:suppressAutoHyphens/>
        <w:spacing w:after="240" w:line="240" w:lineRule="auto"/>
        <w:rPr>
          <w:rFonts w:ascii="Arial" w:hAnsi="Arial" w:cs="Arial"/>
          <w:sz w:val="24"/>
          <w:szCs w:val="24"/>
          <w:lang w:val="cs-CZ"/>
        </w:rPr>
      </w:pPr>
      <w:r w:rsidRPr="001A3420">
        <w:rPr>
          <w:rFonts w:ascii="Arial" w:hAnsi="Arial" w:cs="Arial"/>
          <w:sz w:val="24"/>
          <w:szCs w:val="24"/>
          <w:lang w:val="cs-CZ"/>
        </w:rPr>
        <w:lastRenderedPageBreak/>
        <w:t xml:space="preserve">Poměr </w:t>
      </w:r>
      <w:r w:rsidRPr="001A3420">
        <w:rPr>
          <w:rFonts w:ascii="Arial" w:hAnsi="Arial" w:cs="Arial"/>
          <w:b/>
          <w:bCs/>
          <w:sz w:val="24"/>
          <w:szCs w:val="24"/>
          <w:lang w:val="cs-CZ"/>
        </w:rPr>
        <w:t>exportujících malých a středních firem</w:t>
      </w:r>
      <w:r w:rsidR="00090762">
        <w:rPr>
          <w:rFonts w:ascii="Arial" w:hAnsi="Arial" w:cs="Arial"/>
          <w:sz w:val="24"/>
          <w:szCs w:val="24"/>
          <w:lang w:val="cs-CZ"/>
        </w:rPr>
        <w:t xml:space="preserve"> vzrostl na všech trzích </w:t>
      </w:r>
      <w:r w:rsidRPr="001A3420">
        <w:rPr>
          <w:rFonts w:ascii="Arial" w:hAnsi="Arial" w:cs="Arial"/>
          <w:sz w:val="24"/>
          <w:szCs w:val="24"/>
          <w:lang w:val="cs-CZ"/>
        </w:rPr>
        <w:t>včetně Velké Británie. Nejpravděpodobněji</w:t>
      </w:r>
      <w:r w:rsidR="00090762">
        <w:rPr>
          <w:rFonts w:ascii="Arial" w:hAnsi="Arial" w:cs="Arial"/>
          <w:sz w:val="24"/>
          <w:szCs w:val="24"/>
          <w:lang w:val="cs-CZ"/>
        </w:rPr>
        <w:t xml:space="preserve"> lze exportující firmy nalézt v </w:t>
      </w:r>
      <w:r w:rsidRPr="001A3420">
        <w:rPr>
          <w:rFonts w:ascii="Arial" w:hAnsi="Arial" w:cs="Arial"/>
          <w:sz w:val="24"/>
          <w:szCs w:val="24"/>
          <w:lang w:val="cs-CZ"/>
        </w:rPr>
        <w:t>Německu</w:t>
      </w:r>
      <w:r w:rsidRPr="00FF5081">
        <w:rPr>
          <w:rFonts w:ascii="Arial" w:hAnsi="Arial" w:cs="Arial"/>
          <w:sz w:val="24"/>
          <w:szCs w:val="24"/>
          <w:lang w:val="cs-CZ"/>
        </w:rPr>
        <w:t>.</w:t>
      </w:r>
    </w:p>
    <w:p w:rsidR="0029760C" w:rsidRPr="00FF5081" w:rsidRDefault="0029760C" w:rsidP="0029760C">
      <w:pPr>
        <w:numPr>
          <w:ilvl w:val="0"/>
          <w:numId w:val="2"/>
        </w:numPr>
        <w:suppressAutoHyphens/>
        <w:spacing w:after="240" w:line="240" w:lineRule="auto"/>
        <w:rPr>
          <w:rFonts w:ascii="Arial" w:hAnsi="Arial" w:cs="Arial"/>
          <w:sz w:val="24"/>
          <w:szCs w:val="24"/>
          <w:lang w:val="cs-CZ"/>
        </w:rPr>
      </w:pPr>
      <w:r w:rsidRPr="00090762">
        <w:rPr>
          <w:rFonts w:ascii="Arial" w:hAnsi="Arial" w:cs="Arial"/>
          <w:b/>
          <w:sz w:val="24"/>
          <w:szCs w:val="24"/>
          <w:lang w:val="cs-CZ"/>
        </w:rPr>
        <w:t>Nejdůležitějším trhem pro export</w:t>
      </w:r>
      <w:r w:rsidRPr="00FF5081">
        <w:rPr>
          <w:rFonts w:ascii="Arial" w:hAnsi="Arial" w:cs="Arial"/>
          <w:sz w:val="24"/>
          <w:szCs w:val="24"/>
          <w:lang w:val="cs-CZ"/>
        </w:rPr>
        <w:t xml:space="preserve"> evropských </w:t>
      </w:r>
      <w:r w:rsidR="00090762">
        <w:rPr>
          <w:rFonts w:ascii="Arial" w:hAnsi="Arial" w:cs="Arial"/>
          <w:sz w:val="24"/>
          <w:szCs w:val="24"/>
          <w:lang w:val="cs-CZ"/>
        </w:rPr>
        <w:t xml:space="preserve">malých a středních </w:t>
      </w:r>
      <w:r w:rsidRPr="00FF5081">
        <w:rPr>
          <w:rFonts w:ascii="Arial" w:hAnsi="Arial" w:cs="Arial"/>
          <w:sz w:val="24"/>
          <w:szCs w:val="24"/>
          <w:lang w:val="cs-CZ"/>
        </w:rPr>
        <w:t>firem zůstává</w:t>
      </w:r>
      <w:r w:rsidR="00090762">
        <w:rPr>
          <w:rFonts w:ascii="Arial" w:hAnsi="Arial" w:cs="Arial"/>
          <w:sz w:val="24"/>
          <w:szCs w:val="24"/>
          <w:lang w:val="cs-CZ"/>
        </w:rPr>
        <w:t xml:space="preserve"> trh EU, následovaný trhem </w:t>
      </w:r>
      <w:r w:rsidRPr="00FF5081">
        <w:rPr>
          <w:rFonts w:ascii="Arial" w:hAnsi="Arial" w:cs="Arial"/>
          <w:sz w:val="24"/>
          <w:szCs w:val="24"/>
          <w:lang w:val="cs-CZ"/>
        </w:rPr>
        <w:t>USA. Poměr exportujících</w:t>
      </w:r>
      <w:r w:rsidR="001A3420">
        <w:rPr>
          <w:rFonts w:ascii="Arial" w:hAnsi="Arial" w:cs="Arial"/>
          <w:sz w:val="24"/>
          <w:szCs w:val="24"/>
          <w:lang w:val="cs-CZ"/>
        </w:rPr>
        <w:t xml:space="preserve"> firem stoupá na všech trzích s </w:t>
      </w:r>
      <w:r w:rsidRPr="00FF5081">
        <w:rPr>
          <w:rFonts w:ascii="Arial" w:hAnsi="Arial" w:cs="Arial"/>
          <w:sz w:val="24"/>
          <w:szCs w:val="24"/>
          <w:lang w:val="cs-CZ"/>
        </w:rPr>
        <w:t>výjimkou Itálie a Velké Británie.</w:t>
      </w:r>
    </w:p>
    <w:p w:rsidR="00496111" w:rsidRDefault="00CD0779" w:rsidP="003C0D38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>
        <w:rPr>
          <w:rFonts w:ascii="Arial" w:hAnsi="Arial" w:cs="Times"/>
          <w:color w:val="auto"/>
          <w:sz w:val="24"/>
          <w:szCs w:val="24"/>
          <w:lang w:val="cs-CZ"/>
        </w:rPr>
        <w:t>F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irmy, které se nezabývají exportem, </w:t>
      </w:r>
      <w:r>
        <w:rPr>
          <w:rFonts w:ascii="Arial" w:hAnsi="Arial" w:cs="Times"/>
          <w:color w:val="auto"/>
          <w:sz w:val="24"/>
          <w:szCs w:val="24"/>
          <w:lang w:val="cs-CZ"/>
        </w:rPr>
        <w:t xml:space="preserve">byly také poprvé 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dotázány na jejich otevřenost </w:t>
      </w:r>
      <w:r w:rsidR="000A51F2">
        <w:rPr>
          <w:rFonts w:ascii="Arial" w:hAnsi="Arial" w:cs="Times"/>
          <w:color w:val="auto"/>
          <w:sz w:val="24"/>
          <w:szCs w:val="24"/>
          <w:lang w:val="cs-CZ"/>
        </w:rPr>
        <w:t xml:space="preserve">vůči 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>vývozu a</w:t>
      </w:r>
      <w:r w:rsidR="004377A0">
        <w:rPr>
          <w:rFonts w:ascii="Arial" w:hAnsi="Arial" w:cs="Times"/>
          <w:color w:val="auto"/>
          <w:sz w:val="24"/>
          <w:szCs w:val="24"/>
          <w:lang w:val="cs-CZ"/>
        </w:rPr>
        <w:t xml:space="preserve"> </w:t>
      </w:r>
      <w:r w:rsidR="000A51F2">
        <w:rPr>
          <w:rFonts w:ascii="Arial" w:hAnsi="Arial" w:cs="Times"/>
          <w:color w:val="auto"/>
          <w:sz w:val="24"/>
          <w:szCs w:val="24"/>
          <w:lang w:val="cs-CZ"/>
        </w:rPr>
        <w:t xml:space="preserve">budoucí 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>obchodní priority. Na základě těchto výpovědí byl sestaven</w:t>
      </w:r>
      <w:r w:rsidR="000A51F2">
        <w:rPr>
          <w:rFonts w:ascii="Arial" w:hAnsi="Arial" w:cs="Times"/>
          <w:color w:val="auto"/>
          <w:sz w:val="24"/>
          <w:szCs w:val="24"/>
          <w:lang w:val="cs-CZ"/>
        </w:rPr>
        <w:t xml:space="preserve"> tzv.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index exportní připravenosti, který </w:t>
      </w:r>
      <w:r w:rsidR="000A51F2">
        <w:rPr>
          <w:rFonts w:ascii="Arial" w:hAnsi="Arial" w:cs="Times"/>
          <w:color w:val="auto"/>
          <w:sz w:val="24"/>
          <w:szCs w:val="24"/>
          <w:lang w:val="cs-CZ"/>
        </w:rPr>
        <w:t>nabízí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rychlý pohled na ochotu těchto malých a středních evropských firem </w:t>
      </w:r>
      <w:r>
        <w:rPr>
          <w:rFonts w:ascii="Arial" w:hAnsi="Arial" w:cs="Times"/>
          <w:color w:val="auto"/>
          <w:sz w:val="24"/>
          <w:szCs w:val="24"/>
          <w:lang w:val="cs-CZ"/>
        </w:rPr>
        <w:t>začít vyvážet</w:t>
      </w:r>
      <w:r w:rsidR="00496111" w:rsidRPr="00FF5081">
        <w:rPr>
          <w:rFonts w:ascii="Arial" w:hAnsi="Arial" w:cs="Times"/>
          <w:color w:val="auto"/>
          <w:sz w:val="24"/>
          <w:szCs w:val="24"/>
          <w:lang w:val="cs-CZ"/>
        </w:rPr>
        <w:t>.</w:t>
      </w:r>
    </w:p>
    <w:p w:rsidR="00E30354" w:rsidRPr="00FF5081" w:rsidRDefault="00FB1FFF" w:rsidP="00E3035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Times"/>
          <w:color w:val="auto"/>
          <w:sz w:val="24"/>
          <w:szCs w:val="24"/>
          <w:lang w:val="cs-CZ"/>
        </w:rPr>
      </w:pPr>
      <w:r w:rsidRPr="00FB1FFF">
        <w:rPr>
          <w:noProof/>
          <w:lang w:val="cs-CZ" w:eastAsia="cs-CZ"/>
        </w:rPr>
        <w:drawing>
          <wp:inline distT="0" distB="0" distL="0" distR="0">
            <wp:extent cx="5714711" cy="49267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" r="4880"/>
                    <a:stretch/>
                  </pic:blipFill>
                  <pic:spPr bwMode="auto">
                    <a:xfrm>
                      <a:off x="0" y="0"/>
                      <a:ext cx="5722250" cy="493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111" w:rsidRPr="00FF5081" w:rsidRDefault="00496111" w:rsidP="004A72E6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auto"/>
          <w:sz w:val="24"/>
          <w:szCs w:val="24"/>
          <w:lang w:val="cs-CZ"/>
        </w:rPr>
      </w:pP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Podle tohoto indexu musí 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firma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při přechodu na export řešit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 xml:space="preserve"> </w:t>
      </w:r>
      <w:r w:rsidR="00CD0779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tři klíčové 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otázky</w:t>
      </w:r>
      <w:r w:rsidR="00CD0779"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, 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 xml:space="preserve">mezi </w:t>
      </w:r>
      <w:r w:rsidR="00CD0779" w:rsidRPr="00FF5081">
        <w:rPr>
          <w:rFonts w:ascii="Arial" w:hAnsi="Arial" w:cs="Times"/>
          <w:color w:val="auto"/>
          <w:sz w:val="24"/>
          <w:szCs w:val="24"/>
          <w:lang w:val="cs-CZ"/>
        </w:rPr>
        <w:t>které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patří </w:t>
      </w:r>
      <w:r w:rsidR="004377A0">
        <w:rPr>
          <w:rFonts w:ascii="Arial" w:hAnsi="Arial" w:cs="Times"/>
          <w:color w:val="auto"/>
          <w:sz w:val="24"/>
          <w:szCs w:val="24"/>
          <w:lang w:val="cs-CZ"/>
        </w:rPr>
        <w:t>schopnost využívat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e-shop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 xml:space="preserve">y, 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>růs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t v neznámém tržním prostředí a 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>získat informace o trhu. Malé a stř</w:t>
      </w:r>
      <w:r w:rsidR="000A51F2">
        <w:rPr>
          <w:rFonts w:ascii="Arial" w:hAnsi="Arial" w:cs="Times"/>
          <w:color w:val="auto"/>
          <w:sz w:val="24"/>
          <w:szCs w:val="24"/>
          <w:lang w:val="cs-CZ"/>
        </w:rPr>
        <w:t xml:space="preserve">ední 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firmy</w:t>
      </w:r>
      <w:r w:rsidR="000A51F2">
        <w:rPr>
          <w:rFonts w:ascii="Arial" w:hAnsi="Arial" w:cs="Times"/>
          <w:color w:val="auto"/>
          <w:sz w:val="24"/>
          <w:szCs w:val="24"/>
          <w:lang w:val="cs-CZ"/>
        </w:rPr>
        <w:t xml:space="preserve"> ve Francii, Velk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é Británii</w:t>
      </w:r>
      <w:r w:rsidR="001A3420">
        <w:rPr>
          <w:rFonts w:ascii="Arial" w:hAnsi="Arial" w:cs="Times"/>
          <w:color w:val="auto"/>
          <w:sz w:val="24"/>
          <w:szCs w:val="24"/>
          <w:lang w:val="cs-CZ"/>
        </w:rPr>
        <w:t xml:space="preserve"> a 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>Španělsku zabodoval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y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jako země s největší připraveností na export. „Jsme tu, abycho</w:t>
      </w:r>
      <w:r w:rsidR="00CD0779">
        <w:rPr>
          <w:rFonts w:ascii="Arial" w:hAnsi="Arial" w:cs="Times"/>
          <w:color w:val="auto"/>
          <w:sz w:val="24"/>
          <w:szCs w:val="24"/>
          <w:lang w:val="cs-CZ"/>
        </w:rPr>
        <w:t>m pomáhali společnostem a spoleh</w:t>
      </w:r>
      <w:r w:rsidR="004377A0">
        <w:rPr>
          <w:rFonts w:ascii="Arial" w:hAnsi="Arial" w:cs="Times"/>
          <w:color w:val="auto"/>
          <w:sz w:val="24"/>
          <w:szCs w:val="24"/>
          <w:lang w:val="cs-CZ"/>
        </w:rPr>
        <w:t>livě je provedli spletitostmi</w:t>
      </w:r>
      <w:r w:rsidRPr="00FF5081">
        <w:rPr>
          <w:rFonts w:ascii="Arial" w:hAnsi="Arial" w:cs="Times"/>
          <w:color w:val="auto"/>
          <w:sz w:val="24"/>
          <w:szCs w:val="24"/>
          <w:lang w:val="cs-CZ"/>
        </w:rPr>
        <w:t xml:space="preserve"> přeshraničního obchodu,“ uvedl Cesarone. „Naši zákazníci získávají přístup ke specializovaným exportním odborníkům, díky kterým se vývoz stává jednodušší.“</w:t>
      </w:r>
    </w:p>
    <w:p w:rsidR="00496111" w:rsidRPr="000E60C3" w:rsidRDefault="00496111" w:rsidP="00B9690E">
      <w:pPr>
        <w:widowControl w:val="0"/>
        <w:autoSpaceDE w:val="0"/>
        <w:autoSpaceDN w:val="0"/>
        <w:adjustRightInd w:val="0"/>
        <w:spacing w:after="240" w:line="240" w:lineRule="auto"/>
        <w:ind w:firstLine="720"/>
        <w:rPr>
          <w:rFonts w:ascii="Arial" w:hAnsi="Arial" w:cs="Times"/>
          <w:color w:val="0000FF"/>
          <w:sz w:val="24"/>
          <w:szCs w:val="24"/>
          <w:lang w:val="cs-CZ"/>
        </w:rPr>
      </w:pPr>
    </w:p>
    <w:p w:rsidR="00496111" w:rsidRPr="001A3420" w:rsidRDefault="001A3420" w:rsidP="00B9690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"/>
          <w:b/>
          <w:color w:val="auto"/>
          <w:sz w:val="24"/>
          <w:szCs w:val="24"/>
          <w:lang w:val="cs-CZ"/>
        </w:rPr>
      </w:pPr>
      <w:r w:rsidRPr="001A3420">
        <w:rPr>
          <w:rFonts w:ascii="Arial" w:hAnsi="Arial" w:cs="Times"/>
          <w:b/>
          <w:color w:val="auto"/>
          <w:sz w:val="24"/>
          <w:szCs w:val="24"/>
          <w:lang w:val="cs-CZ"/>
        </w:rPr>
        <w:lastRenderedPageBreak/>
        <w:t xml:space="preserve">Průzkum SME Exporting Insights </w:t>
      </w:r>
      <w:r w:rsidR="002E0F01">
        <w:rPr>
          <w:rFonts w:ascii="Arial" w:hAnsi="Arial" w:cs="Times"/>
          <w:b/>
          <w:color w:val="auto"/>
          <w:sz w:val="24"/>
          <w:szCs w:val="24"/>
          <w:lang w:val="cs-CZ"/>
        </w:rPr>
        <w:t xml:space="preserve">Study </w:t>
      </w:r>
      <w:r w:rsidR="00496111" w:rsidRPr="001A3420">
        <w:rPr>
          <w:rFonts w:ascii="Arial" w:hAnsi="Arial" w:cs="Times"/>
          <w:b/>
          <w:color w:val="auto"/>
          <w:sz w:val="24"/>
          <w:szCs w:val="24"/>
          <w:lang w:val="cs-CZ"/>
        </w:rPr>
        <w:t xml:space="preserve">2016 </w:t>
      </w:r>
    </w:p>
    <w:p w:rsidR="00496111" w:rsidRPr="00FF5081" w:rsidRDefault="00496111" w:rsidP="00B9690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"/>
          <w:color w:val="auto"/>
          <w:lang w:val="cs-CZ"/>
        </w:rPr>
      </w:pPr>
      <w:r w:rsidRPr="00FF5081">
        <w:rPr>
          <w:rFonts w:ascii="Arial" w:hAnsi="Arial" w:cs="Times"/>
          <w:color w:val="auto"/>
          <w:lang w:val="cs-CZ"/>
        </w:rPr>
        <w:t xml:space="preserve">Průzkum mezi 12 815 vlastníky, výkonnými, obchodními a prodejními řediteli a řediteli podpory prodeje středních a velkých firem byl realizován mezi 14. červnem a 24. srpnem 2016. Dotazování proběhlo v Belgii (1111), Francii (1250), Itálii (1667), Německu (1249), Nizozemsku (1999), Polsku (1790), Španělsko (1247) a </w:t>
      </w:r>
      <w:r w:rsidR="002E0F01">
        <w:rPr>
          <w:rFonts w:ascii="Arial" w:hAnsi="Arial" w:cs="Times"/>
          <w:color w:val="auto"/>
          <w:lang w:val="cs-CZ"/>
        </w:rPr>
        <w:t>Velké Británii</w:t>
      </w:r>
      <w:r w:rsidRPr="00FF5081">
        <w:rPr>
          <w:rFonts w:ascii="Arial" w:hAnsi="Arial" w:cs="Times"/>
          <w:color w:val="auto"/>
          <w:lang w:val="cs-CZ"/>
        </w:rPr>
        <w:t xml:space="preserve"> (2502). V loňském roce se do průzkumu poprvé zapojilo také Španělsko. </w:t>
      </w:r>
    </w:p>
    <w:p w:rsidR="00496111" w:rsidRPr="00FF5081" w:rsidRDefault="00496111" w:rsidP="00B9690E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"/>
          <w:color w:val="auto"/>
          <w:lang w:val="cs-CZ"/>
        </w:rPr>
      </w:pPr>
      <w:r w:rsidRPr="00FF5081">
        <w:rPr>
          <w:rFonts w:ascii="Arial" w:hAnsi="Arial" w:cs="Times"/>
          <w:color w:val="auto"/>
          <w:lang w:val="cs-CZ"/>
        </w:rPr>
        <w:t xml:space="preserve">Průzkumu se zúčastnily </w:t>
      </w:r>
      <w:r w:rsidR="002E0F01">
        <w:rPr>
          <w:rFonts w:ascii="Arial" w:hAnsi="Arial" w:cs="Times"/>
          <w:color w:val="auto"/>
          <w:lang w:val="cs-CZ"/>
        </w:rPr>
        <w:t>firmy, které působí v</w:t>
      </w:r>
      <w:r w:rsidRPr="00FF5081">
        <w:rPr>
          <w:rFonts w:ascii="Arial" w:hAnsi="Arial" w:cs="Times"/>
          <w:color w:val="auto"/>
          <w:lang w:val="cs-CZ"/>
        </w:rPr>
        <w:t xml:space="preserve"> odvětví průmyslové výroby a automobilismu, malooobchodu, vyspělých technologií a zdravotnictví, </w:t>
      </w:r>
      <w:r w:rsidR="002E0F01">
        <w:rPr>
          <w:rFonts w:ascii="Arial" w:hAnsi="Arial" w:cs="Times"/>
          <w:color w:val="auto"/>
          <w:lang w:val="cs-CZ"/>
        </w:rPr>
        <w:t>vybrané</w:t>
      </w:r>
      <w:r w:rsidRPr="00FF5081">
        <w:rPr>
          <w:rFonts w:ascii="Arial" w:hAnsi="Arial" w:cs="Times"/>
          <w:color w:val="auto"/>
          <w:lang w:val="cs-CZ"/>
        </w:rPr>
        <w:t xml:space="preserve"> poskytovatelem ekonomických informací Dun &amp; Bradstreet.</w:t>
      </w:r>
    </w:p>
    <w:p w:rsidR="002E0F01" w:rsidRDefault="002E0F01" w:rsidP="003A34C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"/>
          <w:b/>
          <w:color w:val="auto"/>
          <w:sz w:val="24"/>
          <w:szCs w:val="24"/>
          <w:lang w:val="cs-CZ"/>
        </w:rPr>
      </w:pPr>
    </w:p>
    <w:p w:rsidR="00496111" w:rsidRPr="00FF5081" w:rsidRDefault="00496111" w:rsidP="003A34C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Times"/>
          <w:b/>
          <w:color w:val="auto"/>
          <w:sz w:val="24"/>
          <w:szCs w:val="24"/>
          <w:lang w:val="cs-CZ"/>
        </w:rPr>
      </w:pPr>
      <w:r w:rsidRPr="00FF5081">
        <w:rPr>
          <w:rFonts w:ascii="Arial" w:hAnsi="Arial" w:cs="Times"/>
          <w:b/>
          <w:color w:val="auto"/>
          <w:sz w:val="24"/>
          <w:szCs w:val="24"/>
          <w:lang w:val="cs-CZ"/>
        </w:rPr>
        <w:t>UPS</w:t>
      </w:r>
    </w:p>
    <w:p w:rsidR="00496111" w:rsidRPr="00FF5081" w:rsidRDefault="00496111" w:rsidP="00CB606F">
      <w:pPr>
        <w:spacing w:after="240" w:line="240" w:lineRule="auto"/>
        <w:rPr>
          <w:rFonts w:ascii="Arial" w:hAnsi="Arial" w:cs="Arial"/>
          <w:lang w:val="cs-CZ"/>
        </w:rPr>
      </w:pPr>
      <w:r w:rsidRPr="00FF5081">
        <w:rPr>
          <w:rFonts w:ascii="Arial" w:hAnsi="Arial" w:cs="Times"/>
          <w:color w:val="auto"/>
          <w:lang w:val="cs-CZ"/>
        </w:rPr>
        <w:t>UPS (NYSE:UPS) je světový lídr v oblasti logistiky a nabízí širokou škálu řešení včetně přepravy balíků a nákladní přepravy, usnadnění mezinárodního obchodu a rozvoje pokročilých technologií, díky kterým lze efektivněji řídit dění v obchodním světě. Hlavní sídlo</w:t>
      </w:r>
      <w:r w:rsidRPr="00FF5081">
        <w:rPr>
          <w:rFonts w:ascii="Arial" w:hAnsi="Arial" w:cs="Arial"/>
          <w:shd w:val="clear" w:color="auto" w:fill="FFFFFF"/>
          <w:lang w:val="cs-CZ"/>
        </w:rPr>
        <w:t xml:space="preserve"> společnosti je v Atlantě, USA. UPS své služby poskytuje ve více než 220 zemích a teritoriích</w:t>
      </w:r>
      <w:r w:rsidRPr="00FF5081">
        <w:rPr>
          <w:rFonts w:ascii="Arial" w:hAnsi="Arial" w:cs="Arial"/>
          <w:lang w:val="cs-CZ"/>
        </w:rPr>
        <w:t xml:space="preserve"> světa. Adresa internetových stránek společnosti je </w:t>
      </w:r>
      <w:hyperlink r:id="rId13" w:history="1">
        <w:r w:rsidRPr="00FF5081">
          <w:rPr>
            <w:rStyle w:val="Hyperlink"/>
            <w:rFonts w:ascii="Arial" w:hAnsi="Arial" w:cs="Arial"/>
            <w:lang w:val="cs-CZ"/>
          </w:rPr>
          <w:t>ups.com</w:t>
        </w:r>
      </w:hyperlink>
      <w:r w:rsidRPr="00FF5081">
        <w:rPr>
          <w:rFonts w:ascii="Arial" w:hAnsi="Arial" w:cs="Arial"/>
          <w:lang w:val="cs-CZ"/>
        </w:rPr>
        <w:t xml:space="preserve">®, korporátní blog naleznete na </w:t>
      </w:r>
      <w:hyperlink r:id="rId14" w:history="1">
        <w:r w:rsidRPr="00FF5081">
          <w:rPr>
            <w:rStyle w:val="Hyperlink"/>
            <w:rFonts w:ascii="Arial" w:hAnsi="Arial" w:cs="Arial"/>
            <w:lang w:val="cs-CZ"/>
          </w:rPr>
          <w:t>longitudes.ups.com</w:t>
        </w:r>
      </w:hyperlink>
      <w:r w:rsidRPr="00FF5081">
        <w:rPr>
          <w:rFonts w:ascii="Arial" w:hAnsi="Arial" w:cs="Arial"/>
          <w:lang w:val="cs-CZ"/>
        </w:rPr>
        <w:t xml:space="preserve">. Novinky a zprávy UPS jsou k dispozici na </w:t>
      </w:r>
      <w:hyperlink r:id="rId15" w:history="1">
        <w:r w:rsidRPr="00FF5081">
          <w:rPr>
            <w:rStyle w:val="Hyperlink"/>
            <w:rFonts w:ascii="Arial" w:hAnsi="Arial" w:cs="Arial"/>
            <w:lang w:val="cs-CZ"/>
          </w:rPr>
          <w:t>pressroom.ups.com/RSS</w:t>
        </w:r>
      </w:hyperlink>
      <w:r w:rsidRPr="00FF5081">
        <w:rPr>
          <w:rFonts w:ascii="Arial" w:hAnsi="Arial" w:cs="Arial"/>
          <w:color w:val="1F497D"/>
          <w:lang w:val="cs-CZ"/>
        </w:rPr>
        <w:t xml:space="preserve"> </w:t>
      </w:r>
      <w:r w:rsidRPr="00FF5081">
        <w:rPr>
          <w:rFonts w:ascii="Arial" w:hAnsi="Arial" w:cs="Arial"/>
          <w:lang w:val="cs-CZ"/>
        </w:rPr>
        <w:t xml:space="preserve">nebo na Twitteru </w:t>
      </w:r>
      <w:hyperlink r:id="rId16" w:history="1">
        <w:r w:rsidRPr="00FF5081">
          <w:rPr>
            <w:rStyle w:val="Hyperlink"/>
            <w:rFonts w:ascii="Arial" w:hAnsi="Arial" w:cs="Arial"/>
            <w:lang w:val="cs-CZ"/>
          </w:rPr>
          <w:t>@UPS_News</w:t>
        </w:r>
      </w:hyperlink>
      <w:r w:rsidRPr="00FF5081">
        <w:rPr>
          <w:rFonts w:ascii="Arial" w:hAnsi="Arial" w:cs="Arial"/>
          <w:lang w:val="cs-CZ"/>
        </w:rPr>
        <w:t>.</w:t>
      </w:r>
    </w:p>
    <w:p w:rsidR="00496111" w:rsidRPr="00FF5081" w:rsidRDefault="00496111" w:rsidP="00331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hd w:val="clear" w:color="auto" w:fill="FFFFFF"/>
          <w:lang w:val="cs-CZ"/>
        </w:rPr>
      </w:pPr>
    </w:p>
    <w:sectPr w:rsidR="00496111" w:rsidRPr="00FF5081" w:rsidSect="00C179D9">
      <w:headerReference w:type="default" r:id="rId17"/>
      <w:footerReference w:type="default" r:id="rId18"/>
      <w:pgSz w:w="11906" w:h="16838"/>
      <w:pgMar w:top="1048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93" w:rsidRDefault="00ED7E93">
      <w:pPr>
        <w:spacing w:after="0" w:line="240" w:lineRule="auto"/>
      </w:pPr>
      <w:r>
        <w:separator/>
      </w:r>
    </w:p>
  </w:endnote>
  <w:endnote w:type="continuationSeparator" w:id="0">
    <w:p w:rsidR="00ED7E93" w:rsidRDefault="00ED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1" w:rsidRPr="00410A1B" w:rsidRDefault="00496111">
    <w:pPr>
      <w:pStyle w:val="Footer"/>
      <w:jc w:val="right"/>
      <w:rPr>
        <w:sz w:val="16"/>
        <w:szCs w:val="16"/>
      </w:rPr>
    </w:pPr>
    <w:r w:rsidRPr="00410A1B">
      <w:rPr>
        <w:sz w:val="16"/>
        <w:szCs w:val="16"/>
      </w:rPr>
      <w:fldChar w:fldCharType="begin"/>
    </w:r>
    <w:r w:rsidRPr="00410A1B">
      <w:rPr>
        <w:sz w:val="16"/>
        <w:szCs w:val="16"/>
      </w:rPr>
      <w:instrText xml:space="preserve"> PAGE   \* MERGEFORMAT </w:instrText>
    </w:r>
    <w:r w:rsidRPr="00410A1B">
      <w:rPr>
        <w:sz w:val="16"/>
        <w:szCs w:val="16"/>
      </w:rPr>
      <w:fldChar w:fldCharType="separate"/>
    </w:r>
    <w:r w:rsidR="00D357B7">
      <w:rPr>
        <w:noProof/>
        <w:sz w:val="16"/>
        <w:szCs w:val="16"/>
      </w:rPr>
      <w:t>2</w:t>
    </w:r>
    <w:r w:rsidRPr="00410A1B">
      <w:rPr>
        <w:sz w:val="16"/>
        <w:szCs w:val="16"/>
      </w:rPr>
      <w:fldChar w:fldCharType="end"/>
    </w:r>
  </w:p>
  <w:p w:rsidR="00496111" w:rsidRPr="00410A1B" w:rsidRDefault="00496111" w:rsidP="00410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93" w:rsidRDefault="00ED7E93">
      <w:pPr>
        <w:spacing w:after="0" w:line="240" w:lineRule="auto"/>
      </w:pPr>
      <w:r>
        <w:separator/>
      </w:r>
    </w:p>
  </w:footnote>
  <w:footnote w:type="continuationSeparator" w:id="0">
    <w:p w:rsidR="00ED7E93" w:rsidRDefault="00ED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11" w:rsidRDefault="00496111">
    <w:pPr>
      <w:pStyle w:val="Normal1"/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89351D4"/>
    <w:multiLevelType w:val="hybridMultilevel"/>
    <w:tmpl w:val="FAEA8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E1"/>
    <w:rsid w:val="000277D8"/>
    <w:rsid w:val="000342A2"/>
    <w:rsid w:val="00050F75"/>
    <w:rsid w:val="00064095"/>
    <w:rsid w:val="00090762"/>
    <w:rsid w:val="000A51F2"/>
    <w:rsid w:val="000B5D57"/>
    <w:rsid w:val="000E0759"/>
    <w:rsid w:val="000E34E1"/>
    <w:rsid w:val="000E60C3"/>
    <w:rsid w:val="00102D7C"/>
    <w:rsid w:val="00154C6F"/>
    <w:rsid w:val="00172BA1"/>
    <w:rsid w:val="00190881"/>
    <w:rsid w:val="001A3420"/>
    <w:rsid w:val="001B69FB"/>
    <w:rsid w:val="001C57B6"/>
    <w:rsid w:val="001D04A3"/>
    <w:rsid w:val="001E2A8B"/>
    <w:rsid w:val="001E36C4"/>
    <w:rsid w:val="00211D91"/>
    <w:rsid w:val="00231DB9"/>
    <w:rsid w:val="002466FC"/>
    <w:rsid w:val="002744F4"/>
    <w:rsid w:val="002745FD"/>
    <w:rsid w:val="0029760C"/>
    <w:rsid w:val="002E01B1"/>
    <w:rsid w:val="002E0F01"/>
    <w:rsid w:val="002E31BE"/>
    <w:rsid w:val="002E49C0"/>
    <w:rsid w:val="00305A48"/>
    <w:rsid w:val="003133EC"/>
    <w:rsid w:val="0033133C"/>
    <w:rsid w:val="003347CB"/>
    <w:rsid w:val="00385E34"/>
    <w:rsid w:val="003A1568"/>
    <w:rsid w:val="003A34C0"/>
    <w:rsid w:val="003C0D38"/>
    <w:rsid w:val="003D6F08"/>
    <w:rsid w:val="003E49CA"/>
    <w:rsid w:val="003F49D2"/>
    <w:rsid w:val="0040555E"/>
    <w:rsid w:val="00410A1B"/>
    <w:rsid w:val="00433F9F"/>
    <w:rsid w:val="0043594E"/>
    <w:rsid w:val="004377A0"/>
    <w:rsid w:val="00466565"/>
    <w:rsid w:val="00496111"/>
    <w:rsid w:val="004A72E6"/>
    <w:rsid w:val="004B3073"/>
    <w:rsid w:val="00515564"/>
    <w:rsid w:val="00520AB9"/>
    <w:rsid w:val="00553E12"/>
    <w:rsid w:val="00570C80"/>
    <w:rsid w:val="0058566D"/>
    <w:rsid w:val="005A2A0F"/>
    <w:rsid w:val="005A5783"/>
    <w:rsid w:val="006341A0"/>
    <w:rsid w:val="00644774"/>
    <w:rsid w:val="00657ECB"/>
    <w:rsid w:val="006707C3"/>
    <w:rsid w:val="006A7360"/>
    <w:rsid w:val="006B75D5"/>
    <w:rsid w:val="006D7F5B"/>
    <w:rsid w:val="006E581B"/>
    <w:rsid w:val="007046C0"/>
    <w:rsid w:val="00740DF5"/>
    <w:rsid w:val="00745933"/>
    <w:rsid w:val="00796FBD"/>
    <w:rsid w:val="007F413C"/>
    <w:rsid w:val="007F4A3E"/>
    <w:rsid w:val="007F5563"/>
    <w:rsid w:val="00804BF7"/>
    <w:rsid w:val="00821843"/>
    <w:rsid w:val="0086470E"/>
    <w:rsid w:val="0088379C"/>
    <w:rsid w:val="00884ED6"/>
    <w:rsid w:val="0088668D"/>
    <w:rsid w:val="008A000C"/>
    <w:rsid w:val="008A3BF1"/>
    <w:rsid w:val="008D03B0"/>
    <w:rsid w:val="008D7FA9"/>
    <w:rsid w:val="008F1B23"/>
    <w:rsid w:val="008F1CF7"/>
    <w:rsid w:val="0094539B"/>
    <w:rsid w:val="00981E42"/>
    <w:rsid w:val="009B1ADE"/>
    <w:rsid w:val="009F0C47"/>
    <w:rsid w:val="00A02171"/>
    <w:rsid w:val="00A32F41"/>
    <w:rsid w:val="00A50F61"/>
    <w:rsid w:val="00A64DE8"/>
    <w:rsid w:val="00A71C66"/>
    <w:rsid w:val="00A754C4"/>
    <w:rsid w:val="00A85C6A"/>
    <w:rsid w:val="00AB051B"/>
    <w:rsid w:val="00AC6A55"/>
    <w:rsid w:val="00AD1833"/>
    <w:rsid w:val="00B03107"/>
    <w:rsid w:val="00B05742"/>
    <w:rsid w:val="00B112D3"/>
    <w:rsid w:val="00B16CF5"/>
    <w:rsid w:val="00B626F3"/>
    <w:rsid w:val="00B80791"/>
    <w:rsid w:val="00B842C3"/>
    <w:rsid w:val="00B9690E"/>
    <w:rsid w:val="00BD6D7D"/>
    <w:rsid w:val="00BE3369"/>
    <w:rsid w:val="00C05E72"/>
    <w:rsid w:val="00C179D9"/>
    <w:rsid w:val="00C3734B"/>
    <w:rsid w:val="00C54DC2"/>
    <w:rsid w:val="00C75C27"/>
    <w:rsid w:val="00CB606F"/>
    <w:rsid w:val="00CD0779"/>
    <w:rsid w:val="00CF572E"/>
    <w:rsid w:val="00D111E1"/>
    <w:rsid w:val="00D30581"/>
    <w:rsid w:val="00D3332F"/>
    <w:rsid w:val="00D357B7"/>
    <w:rsid w:val="00D96086"/>
    <w:rsid w:val="00DD73E3"/>
    <w:rsid w:val="00DF3D8E"/>
    <w:rsid w:val="00E266C2"/>
    <w:rsid w:val="00E30354"/>
    <w:rsid w:val="00E330AA"/>
    <w:rsid w:val="00E47AD3"/>
    <w:rsid w:val="00E72BC1"/>
    <w:rsid w:val="00E740D3"/>
    <w:rsid w:val="00E84716"/>
    <w:rsid w:val="00E87A60"/>
    <w:rsid w:val="00E93EB9"/>
    <w:rsid w:val="00ED1B7B"/>
    <w:rsid w:val="00ED7E93"/>
    <w:rsid w:val="00EE1A62"/>
    <w:rsid w:val="00F57204"/>
    <w:rsid w:val="00F9384F"/>
    <w:rsid w:val="00FA7CB6"/>
    <w:rsid w:val="00FB1FFF"/>
    <w:rsid w:val="00FF2544"/>
    <w:rsid w:val="00FF5081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367C6"/>
  <w14:defaultImageDpi w14:val="0"/>
  <w15:docId w15:val="{6FA290AC-7EE6-430B-A06E-64948FC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iPriority="0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lang w:val="en-GB"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link w:val="Heading4Char"/>
    <w:uiPriority w:val="99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A6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A6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A6C"/>
    <w:rPr>
      <w:rFonts w:asciiTheme="majorHAnsi" w:eastAsiaTheme="majorEastAsia" w:hAnsiTheme="majorHAnsi" w:cstheme="majorBidi"/>
      <w:b/>
      <w:bCs/>
      <w:color w:val="000000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A6C"/>
    <w:rPr>
      <w:rFonts w:asciiTheme="minorHAnsi" w:eastAsiaTheme="minorEastAsia" w:hAnsiTheme="minorHAnsi" w:cstheme="minorBidi"/>
      <w:b/>
      <w:bCs/>
      <w:color w:val="000000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A6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A6C"/>
    <w:rPr>
      <w:rFonts w:asciiTheme="minorHAnsi" w:eastAsiaTheme="minorEastAsia" w:hAnsiTheme="minorHAnsi" w:cstheme="minorBidi"/>
      <w:b/>
      <w:bCs/>
      <w:color w:val="000000"/>
      <w:lang w:val="en-GB" w:eastAsia="en-US"/>
    </w:rPr>
  </w:style>
  <w:style w:type="paragraph" w:customStyle="1" w:styleId="Normal1">
    <w:name w:val="Normal1"/>
    <w:uiPriority w:val="99"/>
    <w:pPr>
      <w:spacing w:after="200" w:line="276" w:lineRule="auto"/>
    </w:pPr>
    <w:rPr>
      <w:color w:val="000000"/>
      <w:lang w:val="en-GB" w:eastAsia="en-US"/>
    </w:rPr>
  </w:style>
  <w:style w:type="paragraph" w:styleId="Title">
    <w:name w:val="Title"/>
    <w:basedOn w:val="Normal1"/>
    <w:next w:val="Normal1"/>
    <w:link w:val="TitleChar"/>
    <w:uiPriority w:val="99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1A6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1A6C"/>
    <w:rPr>
      <w:rFonts w:asciiTheme="majorHAnsi" w:eastAsiaTheme="majorEastAsia" w:hAnsiTheme="majorHAnsi" w:cstheme="majorBidi"/>
      <w:color w:val="000000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AD18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D183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1833"/>
    <w:rPr>
      <w:rFonts w:ascii="Times New Roman" w:hAnsi="Times New Roman"/>
      <w:color w:val="auto"/>
      <w:sz w:val="20"/>
      <w:lang w:val="en-US" w:eastAsia="x-none"/>
    </w:rPr>
  </w:style>
  <w:style w:type="paragraph" w:customStyle="1" w:styleId="Normal11">
    <w:name w:val="Normal11"/>
    <w:uiPriority w:val="99"/>
    <w:rsid w:val="00AD1833"/>
    <w:pPr>
      <w:spacing w:after="200" w:line="276" w:lineRule="auto"/>
    </w:pPr>
    <w:rPr>
      <w:color w:val="00000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18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833"/>
    <w:rPr>
      <w:rFonts w:ascii="Lucida Grande" w:hAnsi="Lucida Grande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03B0"/>
    <w:pPr>
      <w:spacing w:after="200"/>
    </w:pPr>
    <w:rPr>
      <w:rFonts w:ascii="Calibri" w:eastAsia="Calibri" w:hAnsi="Calibri" w:cs="Calibri"/>
      <w:b/>
      <w:bCs/>
      <w:color w:val="00000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03B0"/>
    <w:rPr>
      <w:rFonts w:ascii="Times New Roman" w:hAnsi="Times New Roman"/>
      <w:b/>
      <w:color w:val="auto"/>
      <w:sz w:val="20"/>
      <w:lang w:val="en-US" w:eastAsia="x-none"/>
    </w:rPr>
  </w:style>
  <w:style w:type="character" w:styleId="Hyperlink">
    <w:name w:val="Hyperlink"/>
    <w:basedOn w:val="DefaultParagraphFont"/>
    <w:uiPriority w:val="99"/>
    <w:rsid w:val="0033133C"/>
    <w:rPr>
      <w:rFonts w:cs="Times New Roman"/>
      <w:color w:val="0563C1"/>
      <w:u w:val="single"/>
    </w:rPr>
  </w:style>
  <w:style w:type="paragraph" w:styleId="NoSpacing">
    <w:name w:val="No Spacing"/>
    <w:basedOn w:val="Normal"/>
    <w:uiPriority w:val="99"/>
    <w:qFormat/>
    <w:rsid w:val="0033133C"/>
    <w:pPr>
      <w:spacing w:after="0" w:line="240" w:lineRule="auto"/>
    </w:pPr>
    <w:rPr>
      <w:color w:val="auto"/>
      <w:lang w:val="en-US"/>
    </w:rPr>
  </w:style>
  <w:style w:type="paragraph" w:styleId="Header">
    <w:name w:val="header"/>
    <w:basedOn w:val="Normal"/>
    <w:link w:val="HeaderChar"/>
    <w:uiPriority w:val="99"/>
    <w:rsid w:val="0033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1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33C"/>
    <w:rPr>
      <w:rFonts w:cs="Times New Roman"/>
    </w:rPr>
  </w:style>
  <w:style w:type="paragraph" w:styleId="ListParagraph">
    <w:name w:val="List Paragraph"/>
    <w:basedOn w:val="Normal"/>
    <w:uiPriority w:val="34"/>
    <w:qFormat/>
    <w:rsid w:val="00102D7C"/>
    <w:pPr>
      <w:ind w:left="720"/>
      <w:contextualSpacing/>
    </w:pPr>
  </w:style>
  <w:style w:type="paragraph" w:customStyle="1" w:styleId="msonospacing0">
    <w:name w:val="msonospacing"/>
    <w:uiPriority w:val="99"/>
    <w:rsid w:val="00C179D9"/>
    <w:pPr>
      <w:suppressAutoHyphens/>
      <w:spacing w:after="0" w:line="100" w:lineRule="atLeast"/>
    </w:pPr>
    <w:rPr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UPS_New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pressroom.ups.com/RSS" TargetMode="External"/><Relationship Id="rId10" Type="http://schemas.openxmlformats.org/officeDocument/2006/relationships/hyperlink" Target="https://www.ups.com/content/us/en/shipping/time/service/shipping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la.krejci@dbm.cz" TargetMode="External"/><Relationship Id="rId14" Type="http://schemas.openxmlformats.org/officeDocument/2006/relationships/hyperlink" Target="https://longitudes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1745-DEE8-4E08-8B25-33AC7344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RIchard Walker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</dc:creator>
  <cp:lastModifiedBy>Michal Donath</cp:lastModifiedBy>
  <cp:revision>2</cp:revision>
  <cp:lastPrinted>2017-01-09T09:01:00Z</cp:lastPrinted>
  <dcterms:created xsi:type="dcterms:W3CDTF">2017-01-18T11:47:00Z</dcterms:created>
  <dcterms:modified xsi:type="dcterms:W3CDTF">2017-01-18T11:47:00Z</dcterms:modified>
</cp:coreProperties>
</file>