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D9C8D" w14:textId="77777777" w:rsidR="000D0DAD" w:rsidRDefault="0085731D">
      <w:pPr>
        <w:widowControl w:val="0"/>
        <w:ind w:left="1410" w:hanging="1410"/>
        <w:outlineLvl w:val="0"/>
        <w:rPr>
          <w:rFonts w:ascii="Arial" w:hAnsi="Arial" w:cs="Arial"/>
          <w:sz w:val="18"/>
          <w:szCs w:val="18"/>
          <w:lang w:val="it-IT"/>
        </w:rPr>
      </w:pPr>
      <w:r>
        <w:rPr>
          <w:noProof/>
        </w:rPr>
        <w:drawing>
          <wp:anchor distT="0" distB="0" distL="0" distR="0" simplePos="0" relativeHeight="2" behindDoc="0" locked="0" layoutInCell="1" allowOverlap="1" wp14:anchorId="4293F058" wp14:editId="4078352A">
            <wp:simplePos x="0" y="0"/>
            <wp:positionH relativeFrom="column">
              <wp:posOffset>5486400</wp:posOffset>
            </wp:positionH>
            <wp:positionV relativeFrom="paragraph">
              <wp:posOffset>-138430</wp:posOffset>
            </wp:positionV>
            <wp:extent cx="914400" cy="103251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a:stretch/>
                  </pic:blipFill>
                  <pic:spPr>
                    <a:xfrm>
                      <a:off x="0" y="0"/>
                      <a:ext cx="914400" cy="1032510"/>
                    </a:xfrm>
                    <a:prstGeom prst="rect">
                      <a:avLst/>
                    </a:prstGeom>
                    <a:ln>
                      <a:noFill/>
                    </a:ln>
                  </pic:spPr>
                </pic:pic>
              </a:graphicData>
            </a:graphic>
          </wp:anchor>
        </w:drawing>
      </w:r>
      <w:r>
        <w:rPr>
          <w:rFonts w:ascii="Arial" w:hAnsi="Arial" w:cs="Arial"/>
          <w:sz w:val="18"/>
          <w:szCs w:val="18"/>
          <w:lang w:val="it-IT"/>
        </w:rPr>
        <w:t xml:space="preserve">Kontakty: </w:t>
      </w:r>
      <w:r>
        <w:rPr>
          <w:rFonts w:ascii="Arial" w:hAnsi="Arial" w:cs="Arial"/>
          <w:sz w:val="18"/>
          <w:szCs w:val="18"/>
          <w:lang w:val="it-IT"/>
        </w:rPr>
        <w:tab/>
        <w:t>Carsten Helssen</w:t>
      </w:r>
    </w:p>
    <w:p w14:paraId="63CB8C63" w14:textId="77777777" w:rsidR="000D0DAD" w:rsidRDefault="0085731D">
      <w:pPr>
        <w:widowControl w:val="0"/>
        <w:ind w:left="1410"/>
        <w:outlineLvl w:val="0"/>
      </w:pPr>
      <w:r>
        <w:rPr>
          <w:rFonts w:ascii="Arial" w:hAnsi="Arial" w:cs="Arial"/>
          <w:sz w:val="18"/>
          <w:szCs w:val="18"/>
          <w:lang w:val="it-IT"/>
        </w:rPr>
        <w:t>+32 (0)2 776 98 32</w:t>
      </w:r>
      <w:r>
        <w:rPr>
          <w:rFonts w:ascii="Arial" w:hAnsi="Arial" w:cs="Arial"/>
          <w:sz w:val="18"/>
          <w:szCs w:val="18"/>
          <w:lang w:val="it-IT"/>
        </w:rPr>
        <w:br/>
      </w:r>
      <w:hyperlink r:id="rId5">
        <w:r>
          <w:rPr>
            <w:rStyle w:val="Internetovodkaz"/>
            <w:rFonts w:ascii="Arial" w:hAnsi="Arial" w:cs="Arial"/>
            <w:sz w:val="18"/>
            <w:szCs w:val="18"/>
            <w:lang w:val="it-IT"/>
          </w:rPr>
          <w:t>carsten.helssen@europe.ups.com</w:t>
        </w:r>
      </w:hyperlink>
    </w:p>
    <w:p w14:paraId="12D59087" w14:textId="77777777" w:rsidR="000D0DAD" w:rsidRDefault="000D0DAD">
      <w:pPr>
        <w:widowControl w:val="0"/>
        <w:ind w:left="1410"/>
        <w:outlineLvl w:val="0"/>
        <w:rPr>
          <w:rFonts w:ascii="Arial" w:hAnsi="Arial" w:cs="Arial"/>
          <w:sz w:val="18"/>
          <w:szCs w:val="18"/>
          <w:lang w:val="it-IT"/>
        </w:rPr>
      </w:pPr>
    </w:p>
    <w:p w14:paraId="2616475D" w14:textId="77777777" w:rsidR="000D0DAD" w:rsidRDefault="0085731D">
      <w:pPr>
        <w:pStyle w:val="Normal1"/>
        <w:spacing w:line="240" w:lineRule="auto"/>
        <w:ind w:left="690" w:firstLine="720"/>
        <w:jc w:val="both"/>
        <w:rPr>
          <w:sz w:val="18"/>
          <w:szCs w:val="18"/>
          <w:lang w:val="cs-CZ"/>
        </w:rPr>
      </w:pPr>
      <w:r>
        <w:rPr>
          <w:sz w:val="18"/>
          <w:szCs w:val="18"/>
          <w:lang w:val="cs-CZ"/>
        </w:rPr>
        <w:t>Karla Krejčí, Donath Business &amp; Media</w:t>
      </w:r>
    </w:p>
    <w:p w14:paraId="3FBC76BA" w14:textId="77777777" w:rsidR="000D0DAD" w:rsidRDefault="0085731D">
      <w:pPr>
        <w:pStyle w:val="msonospacing0"/>
        <w:ind w:left="720" w:firstLine="720"/>
        <w:rPr>
          <w:rFonts w:ascii="Arial" w:hAnsi="Arial" w:cs="Arial"/>
          <w:sz w:val="18"/>
          <w:szCs w:val="18"/>
          <w:lang w:val="cs-CZ"/>
        </w:rPr>
      </w:pPr>
      <w:r>
        <w:rPr>
          <w:rFonts w:ascii="Arial" w:hAnsi="Arial" w:cs="Arial"/>
          <w:sz w:val="18"/>
          <w:szCs w:val="18"/>
          <w:lang w:val="cs-CZ"/>
        </w:rPr>
        <w:t>+420 224 211 220</w:t>
      </w:r>
    </w:p>
    <w:p w14:paraId="3C23A366" w14:textId="77777777" w:rsidR="000D0DAD" w:rsidRDefault="00B569EB">
      <w:pPr>
        <w:ind w:left="589" w:firstLine="851"/>
      </w:pPr>
      <w:hyperlink r:id="rId6">
        <w:bookmarkStart w:id="0" w:name="_Hlk488928060"/>
        <w:bookmarkEnd w:id="0"/>
        <w:r w:rsidR="0085731D">
          <w:rPr>
            <w:rStyle w:val="WW-Internetovodkaz"/>
            <w:rFonts w:ascii="Arial" w:hAnsi="Arial" w:cs="Arial"/>
            <w:sz w:val="18"/>
            <w:szCs w:val="18"/>
            <w:lang w:val="cs-CZ"/>
          </w:rPr>
          <w:t>karla.krejci@dbm.cz</w:t>
        </w:r>
      </w:hyperlink>
    </w:p>
    <w:p w14:paraId="3E405420" w14:textId="77777777" w:rsidR="000D0DAD" w:rsidRDefault="000D0DAD">
      <w:pPr>
        <w:jc w:val="center"/>
        <w:rPr>
          <w:rFonts w:ascii="Arial" w:hAnsi="Arial" w:cs="Arial"/>
          <w:b/>
          <w:iCs/>
          <w:caps/>
          <w:color w:val="000000"/>
          <w:sz w:val="32"/>
          <w:szCs w:val="56"/>
          <w:lang w:val="it-IT"/>
        </w:rPr>
      </w:pPr>
    </w:p>
    <w:p w14:paraId="44E821D2" w14:textId="77777777" w:rsidR="000D0DAD" w:rsidRDefault="0085731D">
      <w:pPr>
        <w:jc w:val="center"/>
        <w:rPr>
          <w:rFonts w:ascii="Arial" w:hAnsi="Arial" w:cs="Arial"/>
          <w:b/>
          <w:iCs/>
          <w:caps/>
          <w:color w:val="000000"/>
          <w:sz w:val="32"/>
          <w:szCs w:val="56"/>
          <w:lang w:val="it-IT"/>
        </w:rPr>
      </w:pPr>
      <w:r>
        <w:rPr>
          <w:rFonts w:ascii="Arial" w:hAnsi="Arial" w:cs="Arial"/>
          <w:b/>
          <w:iCs/>
          <w:caps/>
          <w:color w:val="000000"/>
          <w:sz w:val="32"/>
          <w:szCs w:val="56"/>
          <w:lang w:val="it-IT"/>
        </w:rPr>
        <w:t xml:space="preserve">UPS jmenovala nového prezidenta pro Evropu, </w:t>
      </w:r>
    </w:p>
    <w:p w14:paraId="18665919" w14:textId="77777777" w:rsidR="000D0DAD" w:rsidRDefault="0085731D">
      <w:pPr>
        <w:jc w:val="center"/>
        <w:rPr>
          <w:rFonts w:ascii="Arial" w:hAnsi="Arial" w:cs="Arial"/>
          <w:b/>
          <w:iCs/>
          <w:caps/>
          <w:color w:val="000000"/>
          <w:sz w:val="32"/>
          <w:szCs w:val="56"/>
          <w:lang w:val="it-IT"/>
        </w:rPr>
      </w:pPr>
      <w:r>
        <w:rPr>
          <w:rFonts w:ascii="Arial" w:hAnsi="Arial" w:cs="Arial"/>
          <w:b/>
          <w:iCs/>
          <w:caps/>
          <w:color w:val="000000"/>
          <w:sz w:val="32"/>
          <w:szCs w:val="56"/>
          <w:lang w:val="it-IT"/>
        </w:rPr>
        <w:t xml:space="preserve">zaměří se na zrychlení růstu </w:t>
      </w:r>
    </w:p>
    <w:p w14:paraId="2974C576" w14:textId="77777777" w:rsidR="000D0DAD" w:rsidRDefault="000D0DAD">
      <w:pPr>
        <w:jc w:val="center"/>
        <w:rPr>
          <w:rFonts w:ascii="Arial" w:hAnsi="Arial" w:cs="Arial"/>
          <w:b/>
          <w:iCs/>
          <w:caps/>
          <w:color w:val="000000"/>
          <w:sz w:val="32"/>
          <w:szCs w:val="56"/>
          <w:lang w:val="it-IT"/>
        </w:rPr>
      </w:pPr>
    </w:p>
    <w:p w14:paraId="7FC80E3D" w14:textId="77777777" w:rsidR="000D0DAD" w:rsidRPr="0085731D" w:rsidRDefault="0085731D">
      <w:pPr>
        <w:jc w:val="center"/>
        <w:rPr>
          <w:lang w:val="cs-CZ"/>
        </w:rPr>
      </w:pPr>
      <w:r>
        <w:rPr>
          <w:rFonts w:ascii="Arial" w:hAnsi="Arial" w:cs="Arial"/>
          <w:b/>
          <w:i/>
          <w:iCs/>
          <w:color w:val="000000"/>
          <w:szCs w:val="56"/>
          <w:lang w:val="cs-CZ"/>
        </w:rPr>
        <w:t>Lou Rivieccio přebírá odpovědnost za evropské operace v době, kdy společnost pokračuje v investicích do zlepšování svých klíčových aktivit v regionu</w:t>
      </w:r>
    </w:p>
    <w:p w14:paraId="38D73A37" w14:textId="77777777" w:rsidR="000D0DAD" w:rsidRDefault="000D0DAD">
      <w:pPr>
        <w:jc w:val="center"/>
        <w:rPr>
          <w:rFonts w:ascii="Arial" w:hAnsi="Arial" w:cs="Arial"/>
          <w:b/>
          <w:i/>
          <w:iCs/>
          <w:color w:val="000000"/>
          <w:lang w:val="cs-CZ"/>
        </w:rPr>
      </w:pPr>
    </w:p>
    <w:p w14:paraId="33E113CB" w14:textId="77777777" w:rsidR="000D0DAD" w:rsidRDefault="0085731D">
      <w:pPr>
        <w:ind w:firstLine="720"/>
        <w:rPr>
          <w:rFonts w:ascii="Arial" w:hAnsi="Arial" w:cs="Arial"/>
          <w:iCs/>
          <w:color w:val="000000"/>
          <w:szCs w:val="56"/>
          <w:lang w:val="cs-CZ"/>
        </w:rPr>
      </w:pPr>
      <w:r>
        <w:rPr>
          <w:rFonts w:ascii="Arial" w:hAnsi="Arial" w:cs="Arial"/>
          <w:b/>
          <w:iCs/>
          <w:color w:val="000000"/>
          <w:szCs w:val="56"/>
          <w:lang w:val="cs-CZ"/>
        </w:rPr>
        <w:t>BRUSEL 3. května 2018</w:t>
      </w:r>
      <w:r>
        <w:rPr>
          <w:rFonts w:ascii="Arial" w:hAnsi="Arial" w:cs="Arial"/>
          <w:iCs/>
          <w:color w:val="000000"/>
          <w:szCs w:val="56"/>
          <w:lang w:val="cs-CZ"/>
        </w:rPr>
        <w:t xml:space="preserve"> – Společnost UPS (NYSE: UPS) jmenovala Loua Rivieccioho prezidentem UPS Europe. Rivieccio bude odpovědný za veškeré operace UPS v 56 zemích a teritoriích a za více než 49 tisíc zaměstnanců. Kormidlo vedení přebírá v době, která je pro největší region UPS mimo Spojené státy růstová.</w:t>
      </w:r>
    </w:p>
    <w:p w14:paraId="5CC114FB" w14:textId="77777777" w:rsidR="000D0DAD" w:rsidRDefault="000D0DAD">
      <w:pPr>
        <w:ind w:firstLine="720"/>
        <w:rPr>
          <w:rFonts w:ascii="Arial" w:hAnsi="Arial" w:cs="Arial"/>
          <w:iCs/>
          <w:color w:val="000000"/>
          <w:szCs w:val="56"/>
          <w:lang w:val="cs-CZ"/>
        </w:rPr>
      </w:pPr>
    </w:p>
    <w:p w14:paraId="764ED0E6" w14:textId="77777777" w:rsidR="000D0DAD" w:rsidRPr="0085731D" w:rsidRDefault="0085731D">
      <w:pPr>
        <w:ind w:firstLine="720"/>
        <w:rPr>
          <w:lang w:val="cs-CZ"/>
        </w:rPr>
      </w:pPr>
      <w:r>
        <w:rPr>
          <w:rFonts w:ascii="Arial" w:hAnsi="Arial" w:cs="Arial"/>
          <w:iCs/>
          <w:color w:val="000000"/>
          <w:szCs w:val="56"/>
          <w:lang w:val="cs-CZ"/>
        </w:rPr>
        <w:t>„Lou přichází do Evropy v období investic do sítě zaměřených na zrychlení přepravy, navýšení kapacity a uspokojení poptávky, která je vyvolaná nárůstem e-commerce a přeshraničního obchodu,“ řekl Jim Barber, výkonný ředitel společnosti UPS. „Evropa je výborným příkladem toho, jak se naše inteligentní celosvětová logistická síť dále vyvíjí a pomáhá zákazníkům všech velikostí v jejich podnikání. Nepochybuji o tom, že znalosti a zkušenosti Loua zajistí trvalý úspěch a růst pro nás i pro naše zákazníky v tomto klíčovém regionu.“</w:t>
      </w:r>
    </w:p>
    <w:p w14:paraId="48B10117" w14:textId="77777777" w:rsidR="000D0DAD" w:rsidRDefault="000D0DAD">
      <w:pPr>
        <w:ind w:firstLine="720"/>
        <w:rPr>
          <w:rFonts w:ascii="Arial" w:hAnsi="Arial" w:cs="Arial"/>
          <w:iCs/>
          <w:color w:val="000000"/>
          <w:szCs w:val="56"/>
          <w:lang w:val="cs-CZ"/>
        </w:rPr>
      </w:pPr>
    </w:p>
    <w:p w14:paraId="49839ACF" w14:textId="77777777" w:rsidR="000D0DAD" w:rsidRDefault="0085731D">
      <w:pPr>
        <w:ind w:firstLine="720"/>
        <w:rPr>
          <w:rFonts w:ascii="Arial" w:hAnsi="Arial" w:cs="Arial"/>
          <w:iCs/>
          <w:color w:val="000000"/>
          <w:szCs w:val="56"/>
          <w:lang w:val="cs-CZ"/>
        </w:rPr>
      </w:pPr>
      <w:r w:rsidRPr="0085731D">
        <w:rPr>
          <w:rFonts w:ascii="Arial" w:hAnsi="Arial" w:cs="Arial"/>
          <w:iCs/>
          <w:color w:val="000000"/>
          <w:szCs w:val="56"/>
          <w:lang w:val="cs-CZ"/>
        </w:rPr>
        <w:t>Lou Rivieccio z</w:t>
      </w:r>
      <w:r>
        <w:rPr>
          <w:rFonts w:ascii="Arial" w:hAnsi="Arial" w:cs="Arial"/>
          <w:iCs/>
          <w:color w:val="000000"/>
          <w:szCs w:val="56"/>
          <w:lang w:val="cs-CZ"/>
        </w:rPr>
        <w:t>ačal svou kariéru v UPS jako manipulant balíkových zásilek na částečný úvazek ve Spring Valley v New Yorku. Ve firmě zastával řadu klíčových manažerských pozic v celé Severní Americe, byl viceprezidentem pro operace UPS Canada, prezidentem pro oblast Northern Plains a prezidentem pro oblast Ohio Valley v USA. Ve své poslední funkci, prezidenta pro UPS East Region v USA, strategicky řídil přibližně 175 tisícům zaměstnanců ve 26 státech.</w:t>
      </w:r>
    </w:p>
    <w:p w14:paraId="58D6CDAA" w14:textId="77777777" w:rsidR="000D0DAD" w:rsidRDefault="000D0DAD">
      <w:pPr>
        <w:ind w:firstLine="720"/>
        <w:rPr>
          <w:rFonts w:ascii="Arial" w:hAnsi="Arial" w:cs="Arial"/>
          <w:iCs/>
          <w:color w:val="000000"/>
          <w:szCs w:val="56"/>
          <w:lang w:val="cs-CZ"/>
        </w:rPr>
      </w:pPr>
    </w:p>
    <w:p w14:paraId="439CE420" w14:textId="2A34C2A4" w:rsidR="000D0DAD" w:rsidRDefault="0085731D">
      <w:pPr>
        <w:ind w:firstLine="720"/>
        <w:rPr>
          <w:rFonts w:ascii="Arial" w:hAnsi="Arial" w:cs="Arial"/>
          <w:iCs/>
          <w:color w:val="000000"/>
          <w:szCs w:val="56"/>
          <w:lang w:val="cs-CZ"/>
        </w:rPr>
      </w:pPr>
      <w:proofErr w:type="spellStart"/>
      <w:r>
        <w:rPr>
          <w:rFonts w:ascii="Arial" w:hAnsi="Arial" w:cs="Arial"/>
          <w:iCs/>
          <w:color w:val="000000"/>
          <w:szCs w:val="56"/>
          <w:lang w:val="cs-CZ"/>
        </w:rPr>
        <w:t>Rivieccio</w:t>
      </w:r>
      <w:proofErr w:type="spellEnd"/>
      <w:r>
        <w:rPr>
          <w:rFonts w:ascii="Arial" w:hAnsi="Arial" w:cs="Arial"/>
          <w:iCs/>
          <w:color w:val="000000"/>
          <w:szCs w:val="56"/>
          <w:lang w:val="cs-CZ"/>
        </w:rPr>
        <w:t>,</w:t>
      </w:r>
      <w:r w:rsidR="00911A0E">
        <w:rPr>
          <w:rFonts w:ascii="Arial" w:hAnsi="Arial" w:cs="Arial"/>
          <w:iCs/>
          <w:color w:val="000000"/>
          <w:szCs w:val="56"/>
          <w:lang w:val="cs-CZ"/>
        </w:rPr>
        <w:t xml:space="preserve"> pracující pro UPS již 34 let</w:t>
      </w:r>
      <w:r>
        <w:rPr>
          <w:rFonts w:ascii="Arial" w:hAnsi="Arial" w:cs="Arial"/>
          <w:iCs/>
          <w:color w:val="000000"/>
          <w:szCs w:val="56"/>
          <w:lang w:val="cs-CZ"/>
        </w:rPr>
        <w:t xml:space="preserve">, vystřídá </w:t>
      </w:r>
      <w:proofErr w:type="spellStart"/>
      <w:r>
        <w:rPr>
          <w:rFonts w:ascii="Arial" w:hAnsi="Arial" w:cs="Arial"/>
          <w:iCs/>
          <w:color w:val="000000"/>
          <w:szCs w:val="56"/>
          <w:lang w:val="cs-CZ"/>
        </w:rPr>
        <w:t>Nando</w:t>
      </w:r>
      <w:proofErr w:type="spellEnd"/>
      <w:r>
        <w:rPr>
          <w:rFonts w:ascii="Arial" w:hAnsi="Arial" w:cs="Arial"/>
          <w:iCs/>
          <w:color w:val="000000"/>
          <w:szCs w:val="56"/>
          <w:lang w:val="cs-CZ"/>
        </w:rPr>
        <w:t xml:space="preserve"> </w:t>
      </w:r>
      <w:proofErr w:type="spellStart"/>
      <w:r>
        <w:rPr>
          <w:rFonts w:ascii="Arial" w:hAnsi="Arial" w:cs="Arial"/>
          <w:iCs/>
          <w:color w:val="000000"/>
          <w:szCs w:val="56"/>
          <w:lang w:val="cs-CZ"/>
        </w:rPr>
        <w:t>Cesarona</w:t>
      </w:r>
      <w:proofErr w:type="spellEnd"/>
      <w:r>
        <w:rPr>
          <w:rFonts w:ascii="Arial" w:hAnsi="Arial" w:cs="Arial"/>
          <w:iCs/>
          <w:color w:val="000000"/>
          <w:szCs w:val="56"/>
          <w:lang w:val="cs-CZ"/>
        </w:rPr>
        <w:t>, který byl jmenován prezidentem společnosti UPS International a členem řídícího výboru UPS, jež je seniorní řídící skupinou firmy. V této roli bude odpovědný za veškeré aktivity společnosti UPS mimo USA. Cesarone byl jmenován prezidentem evropských operací UPS na začátku roku 2016. Ve vedení UPS Europe se zaměřil na zvyšování výkonnosti firmy během pětiletých investic firmy do regionálních technologií, sítě a infrastruktury, které dosáhly 2 miliard dolarů. Tyto investice jsou zaměřeny na zajištění rychlejší přepravy, vyšší kapacity a spolehlivosti pro zákazníky všech velikostí, kteří podnikají ať již v rámci Evropy, či působí mimo Evropu a s obchodními partnery v tomto regionu spolupracují.</w:t>
      </w:r>
    </w:p>
    <w:p w14:paraId="74E872A5" w14:textId="77777777" w:rsidR="000D0DAD" w:rsidRDefault="000D0DAD">
      <w:pPr>
        <w:ind w:firstLine="720"/>
        <w:rPr>
          <w:rFonts w:ascii="Arial" w:hAnsi="Arial" w:cs="Arial"/>
          <w:iCs/>
          <w:color w:val="000000"/>
          <w:szCs w:val="56"/>
          <w:lang w:val="cs-CZ"/>
        </w:rPr>
      </w:pPr>
    </w:p>
    <w:p w14:paraId="148307AD" w14:textId="77777777" w:rsidR="000D0DAD" w:rsidRDefault="0085731D">
      <w:pPr>
        <w:pStyle w:val="BodyText"/>
        <w:spacing w:after="0" w:line="240" w:lineRule="auto"/>
        <w:rPr>
          <w:rFonts w:ascii="Arial" w:hAnsi="Arial" w:cs="Arial"/>
          <w:b/>
          <w:szCs w:val="24"/>
        </w:rPr>
      </w:pPr>
      <w:r>
        <w:rPr>
          <w:rFonts w:ascii="Arial" w:hAnsi="Arial" w:cs="Arial"/>
          <w:b/>
          <w:szCs w:val="24"/>
        </w:rPr>
        <w:t>Společnost UPS</w:t>
      </w:r>
    </w:p>
    <w:p w14:paraId="01CA2256" w14:textId="31573C9D" w:rsidR="000D0DAD" w:rsidRPr="00911A0E" w:rsidRDefault="0085731D" w:rsidP="0085731D">
      <w:pPr>
        <w:rPr>
          <w:lang w:val="cs-CZ"/>
        </w:rPr>
      </w:pPr>
      <w:r>
        <w:rPr>
          <w:rFonts w:ascii="Arial" w:hAnsi="Arial" w:cs="Arial"/>
          <w:lang w:val="cs-CZ"/>
        </w:rPr>
        <w:t>UPS (NYSE:UPS) je světový lídr v oblasti logistiky a nabízí širokou škálu řešení včetně přepravy balíků a nákladní přepravy, usnadnění mezinárodního obchodu a rozvoje pokročilých technologií, díky kterým lze efektivněji řídit dění v obchodním světě. Hlavní sídlo společnosti je v Atlantě, USA. UPS své služby poskytuje ve více než 220 zemích a teritoriích světa. Adresa internetových stránek společnosti je</w:t>
      </w:r>
      <w:r w:rsidR="00911A0E">
        <w:rPr>
          <w:rFonts w:ascii="Arial" w:hAnsi="Arial" w:cs="Arial"/>
          <w:lang w:val="cs-CZ"/>
        </w:rPr>
        <w:t xml:space="preserve"> </w:t>
      </w:r>
      <w:hyperlink r:id="rId7" w:history="1">
        <w:r w:rsidR="00911A0E" w:rsidRPr="00911A0E">
          <w:rPr>
            <w:rStyle w:val="Hyperlink"/>
            <w:rFonts w:ascii="Arial" w:hAnsi="Arial" w:cs="Arial"/>
            <w:lang w:val="cs-CZ"/>
          </w:rPr>
          <w:t>ups.com</w:t>
        </w:r>
      </w:hyperlink>
      <w:r w:rsidRPr="0085731D">
        <w:rPr>
          <w:rFonts w:ascii="Arial" w:hAnsi="Arial" w:cs="Arial"/>
          <w:color w:val="0000FF"/>
          <w:vertAlign w:val="superscript"/>
          <w:lang w:val="cs-CZ"/>
        </w:rPr>
        <w:t>®</w:t>
      </w:r>
      <w:r>
        <w:rPr>
          <w:rFonts w:ascii="Arial" w:hAnsi="Arial" w:cs="Arial"/>
          <w:lang w:val="cs-CZ"/>
        </w:rPr>
        <w:t>, korporátn</w:t>
      </w:r>
      <w:bookmarkStart w:id="1" w:name="_GoBack"/>
      <w:bookmarkEnd w:id="1"/>
      <w:r>
        <w:rPr>
          <w:rFonts w:ascii="Arial" w:hAnsi="Arial" w:cs="Arial"/>
          <w:lang w:val="cs-CZ"/>
        </w:rPr>
        <w:t xml:space="preserve">í blog naleznete na </w:t>
      </w:r>
      <w:hyperlink r:id="rId8">
        <w:r>
          <w:rPr>
            <w:rStyle w:val="Internetovodkaz"/>
            <w:rFonts w:ascii="Arial" w:hAnsi="Arial" w:cs="Arial"/>
            <w:lang w:val="cs-CZ"/>
          </w:rPr>
          <w:t>longitudes.ups.com</w:t>
        </w:r>
      </w:hyperlink>
      <w:r>
        <w:rPr>
          <w:rFonts w:ascii="Arial" w:hAnsi="Arial" w:cs="Arial"/>
          <w:lang w:val="cs-CZ"/>
        </w:rPr>
        <w:t xml:space="preserve">. Novinky a zprávy UPS jsou k dispozici na </w:t>
      </w:r>
      <w:hyperlink r:id="rId9">
        <w:r w:rsidRPr="0085731D">
          <w:rPr>
            <w:rStyle w:val="Internetovodkaz"/>
            <w:rFonts w:ascii="Arial" w:hAnsi="Arial" w:cs="Arial"/>
            <w:lang w:val="cs-CZ"/>
          </w:rPr>
          <w:t>pressroom.ups.com</w:t>
        </w:r>
      </w:hyperlink>
      <w:r>
        <w:rPr>
          <w:rFonts w:ascii="Arial" w:hAnsi="Arial" w:cs="Arial"/>
          <w:lang w:val="cs-CZ"/>
        </w:rPr>
        <w:t>.</w:t>
      </w:r>
    </w:p>
    <w:sectPr w:rsidR="000D0DAD" w:rsidRPr="00911A0E" w:rsidSect="0085731D">
      <w:pgSz w:w="12240" w:h="15840"/>
      <w:pgMar w:top="851" w:right="1080" w:bottom="568" w:left="1080"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DAD"/>
    <w:rsid w:val="000D0DAD"/>
    <w:rsid w:val="00235A5F"/>
    <w:rsid w:val="0085731D"/>
    <w:rsid w:val="00911A0E"/>
    <w:rsid w:val="00DA6087"/>
    <w:rsid w:val="00FA47A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7F89"/>
  <w15:docId w15:val="{8BE1879B-F8B2-452C-B935-B73AB7A6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10B1"/>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uiPriority w:val="99"/>
    <w:rsid w:val="00E44E84"/>
    <w:rPr>
      <w:color w:val="0000FF"/>
      <w:u w:val="single"/>
    </w:rPr>
  </w:style>
  <w:style w:type="character" w:styleId="CommentReference">
    <w:name w:val="annotation reference"/>
    <w:basedOn w:val="DefaultParagraphFont"/>
    <w:uiPriority w:val="99"/>
    <w:semiHidden/>
    <w:qFormat/>
    <w:rsid w:val="006A3091"/>
    <w:rPr>
      <w:rFonts w:cs="Times New Roman"/>
      <w:sz w:val="16"/>
    </w:rPr>
  </w:style>
  <w:style w:type="character" w:customStyle="1" w:styleId="CommentTextChar">
    <w:name w:val="Comment Text Char"/>
    <w:basedOn w:val="DefaultParagraphFont"/>
    <w:link w:val="CommentText"/>
    <w:uiPriority w:val="99"/>
    <w:semiHidden/>
    <w:qFormat/>
    <w:locked/>
    <w:rsid w:val="006A3091"/>
    <w:rPr>
      <w:rFonts w:ascii="Times New Roman" w:hAnsi="Times New Roman"/>
      <w:sz w:val="20"/>
    </w:rPr>
  </w:style>
  <w:style w:type="character" w:customStyle="1" w:styleId="CommentSubjectChar">
    <w:name w:val="Comment Subject Char"/>
    <w:basedOn w:val="CommentTextChar"/>
    <w:link w:val="CommentSubject"/>
    <w:uiPriority w:val="99"/>
    <w:semiHidden/>
    <w:qFormat/>
    <w:locked/>
    <w:rsid w:val="006A3091"/>
    <w:rPr>
      <w:rFonts w:ascii="Times New Roman" w:hAnsi="Times New Roman"/>
      <w:b/>
      <w:sz w:val="20"/>
    </w:rPr>
  </w:style>
  <w:style w:type="character" w:customStyle="1" w:styleId="BalloonTextChar">
    <w:name w:val="Balloon Text Char"/>
    <w:basedOn w:val="DefaultParagraphFont"/>
    <w:link w:val="BalloonText"/>
    <w:uiPriority w:val="99"/>
    <w:semiHidden/>
    <w:qFormat/>
    <w:locked/>
    <w:rsid w:val="006A3091"/>
    <w:rPr>
      <w:rFonts w:ascii="Segoe UI" w:hAnsi="Segoe UI"/>
      <w:sz w:val="18"/>
    </w:rPr>
  </w:style>
  <w:style w:type="character" w:customStyle="1" w:styleId="WW-Internetovodkaz">
    <w:name w:val="WW-Internetový odkaz"/>
    <w:uiPriority w:val="99"/>
    <w:qFormat/>
    <w:rsid w:val="00E44E84"/>
    <w:rPr>
      <w:rFonts w:ascii="Times New Roman" w:hAnsi="Times New Roman"/>
      <w:color w:val="0000FF"/>
      <w:u w:val="single"/>
    </w:rPr>
  </w:style>
  <w:style w:type="character" w:customStyle="1" w:styleId="BodyTextChar">
    <w:name w:val="Body Text Char"/>
    <w:link w:val="BodyText"/>
    <w:uiPriority w:val="99"/>
    <w:qFormat/>
    <w:locked/>
    <w:rsid w:val="00E44E84"/>
    <w:rPr>
      <w:sz w:val="24"/>
    </w:rPr>
  </w:style>
  <w:style w:type="character" w:customStyle="1" w:styleId="BodyTextChar1">
    <w:name w:val="Body Text Char1"/>
    <w:basedOn w:val="DefaultParagraphFont"/>
    <w:uiPriority w:val="99"/>
    <w:semiHidden/>
    <w:qFormat/>
    <w:rsid w:val="0082735A"/>
    <w:rPr>
      <w:rFonts w:ascii="Times New Roman" w:eastAsia="Times New Roman" w:hAnsi="Times New Roman"/>
      <w:sz w:val="24"/>
      <w:szCs w:val="24"/>
      <w:lang w:val="en-US" w:eastAsia="en-US"/>
    </w:rPr>
  </w:style>
  <w:style w:type="character" w:customStyle="1" w:styleId="ListLabel1">
    <w:name w:val="ListLabel 1"/>
    <w:qFormat/>
    <w:rPr>
      <w:rFonts w:ascii="Arial" w:hAnsi="Arial" w:cs="Arial"/>
      <w:sz w:val="18"/>
      <w:szCs w:val="18"/>
      <w:lang w:val="it-IT"/>
    </w:rPr>
  </w:style>
  <w:style w:type="character" w:customStyle="1" w:styleId="ListLabel2">
    <w:name w:val="ListLabel 2"/>
    <w:qFormat/>
    <w:rPr>
      <w:rFonts w:ascii="Arial" w:hAnsi="Arial" w:cs="Arial"/>
      <w:sz w:val="18"/>
      <w:szCs w:val="18"/>
      <w:lang w:val="cs-CZ"/>
    </w:rPr>
  </w:style>
  <w:style w:type="character" w:customStyle="1" w:styleId="ListLabel3">
    <w:name w:val="ListLabel 3"/>
    <w:qFormat/>
    <w:rPr>
      <w:rFonts w:ascii="Arial" w:hAnsi="Arial" w:cs="Arial"/>
      <w:color w:val="0070C0"/>
      <w:lang w:val="cs-CZ"/>
    </w:rPr>
  </w:style>
  <w:style w:type="character" w:customStyle="1" w:styleId="ListLabel4">
    <w:name w:val="ListLabel 4"/>
    <w:qFormat/>
    <w:rPr>
      <w:rFonts w:ascii="Arial" w:hAnsi="Arial" w:cs="Arial"/>
      <w:lang w:val="cs-CZ"/>
    </w:rPr>
  </w:style>
  <w:style w:type="character" w:customStyle="1" w:styleId="ListLabel5">
    <w:name w:val="ListLabel 5"/>
    <w:qFormat/>
    <w:rPr>
      <w:rFonts w:ascii="Arial" w:hAnsi="Arial" w:cs="Arial"/>
      <w:bCs/>
      <w:highlight w:val="white"/>
      <w:lang w:val="cs-CZ"/>
    </w:rPr>
  </w:style>
  <w:style w:type="character" w:customStyle="1" w:styleId="ListLabel6">
    <w:name w:val="ListLabel 6"/>
    <w:qFormat/>
    <w:rPr>
      <w:rFonts w:ascii="Arial" w:hAnsi="Arial" w:cs="Arial"/>
    </w:rPr>
  </w:style>
  <w:style w:type="paragraph" w:customStyle="1" w:styleId="Nadpis">
    <w:name w:val="Nadpis"/>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uiPriority w:val="99"/>
    <w:locked/>
    <w:rsid w:val="00E44E84"/>
    <w:pPr>
      <w:spacing w:after="140" w:line="288" w:lineRule="auto"/>
    </w:pPr>
    <w:rPr>
      <w:rFonts w:eastAsia="Calibri"/>
      <w:szCs w:val="20"/>
      <w:lang w:val="cs-CZ" w:eastAsia="cs-CZ"/>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Rejstk">
    <w:name w:val="Rejstřík"/>
    <w:basedOn w:val="Normal"/>
    <w:qFormat/>
    <w:pPr>
      <w:suppressLineNumbers/>
    </w:pPr>
    <w:rPr>
      <w:rFonts w:cs="FreeSans"/>
    </w:rPr>
  </w:style>
  <w:style w:type="paragraph" w:styleId="CommentText">
    <w:name w:val="annotation text"/>
    <w:basedOn w:val="Normal"/>
    <w:link w:val="CommentTextChar"/>
    <w:uiPriority w:val="99"/>
    <w:semiHidden/>
    <w:qFormat/>
    <w:rsid w:val="006A3091"/>
    <w:rPr>
      <w:sz w:val="20"/>
      <w:szCs w:val="20"/>
    </w:rPr>
  </w:style>
  <w:style w:type="paragraph" w:styleId="CommentSubject">
    <w:name w:val="annotation subject"/>
    <w:basedOn w:val="CommentText"/>
    <w:link w:val="CommentSubjectChar"/>
    <w:uiPriority w:val="99"/>
    <w:semiHidden/>
    <w:qFormat/>
    <w:rsid w:val="006A3091"/>
    <w:rPr>
      <w:b/>
      <w:bCs/>
    </w:rPr>
  </w:style>
  <w:style w:type="paragraph" w:styleId="BalloonText">
    <w:name w:val="Balloon Text"/>
    <w:basedOn w:val="Normal"/>
    <w:link w:val="BalloonTextChar"/>
    <w:uiPriority w:val="99"/>
    <w:semiHidden/>
    <w:qFormat/>
    <w:rsid w:val="006A3091"/>
    <w:rPr>
      <w:rFonts w:ascii="Segoe UI" w:hAnsi="Segoe UI" w:cs="Segoe UI"/>
      <w:sz w:val="18"/>
      <w:szCs w:val="18"/>
    </w:rPr>
  </w:style>
  <w:style w:type="paragraph" w:styleId="ListParagraph">
    <w:name w:val="List Paragraph"/>
    <w:basedOn w:val="Normal"/>
    <w:uiPriority w:val="99"/>
    <w:qFormat/>
    <w:rsid w:val="008C255E"/>
    <w:pPr>
      <w:ind w:left="720"/>
      <w:contextualSpacing/>
    </w:pPr>
  </w:style>
  <w:style w:type="paragraph" w:customStyle="1" w:styleId="Normal1">
    <w:name w:val="Normal1"/>
    <w:uiPriority w:val="99"/>
    <w:qFormat/>
    <w:rsid w:val="00E44E84"/>
    <w:pPr>
      <w:widowControl w:val="0"/>
      <w:spacing w:line="276" w:lineRule="auto"/>
    </w:pPr>
    <w:rPr>
      <w:rFonts w:ascii="Arial" w:eastAsia="Times New Roman" w:hAnsi="Arial" w:cs="Arial"/>
      <w:color w:val="000000"/>
      <w:sz w:val="24"/>
      <w:lang w:val="fr-FR" w:eastAsia="fr-FR"/>
    </w:rPr>
  </w:style>
  <w:style w:type="paragraph" w:customStyle="1" w:styleId="msonospacing0">
    <w:name w:val="msonospacing"/>
    <w:uiPriority w:val="99"/>
    <w:qFormat/>
    <w:rsid w:val="00E44E84"/>
    <w:pPr>
      <w:suppressAutoHyphens/>
      <w:spacing w:line="100" w:lineRule="atLeast"/>
    </w:pPr>
    <w:rPr>
      <w:rFonts w:eastAsia="MS Mincho" w:cs="Calibri"/>
      <w:sz w:val="24"/>
      <w:lang w:val="en-US" w:eastAsia="zh-CN"/>
    </w:rPr>
  </w:style>
  <w:style w:type="character" w:styleId="Hyperlink">
    <w:name w:val="Hyperlink"/>
    <w:basedOn w:val="DefaultParagraphFont"/>
    <w:uiPriority w:val="99"/>
    <w:unhideWhenUsed/>
    <w:locked/>
    <w:rsid w:val="0085731D"/>
    <w:rPr>
      <w:color w:val="0563C1" w:themeColor="hyperlink"/>
      <w:u w:val="single"/>
    </w:rPr>
  </w:style>
  <w:style w:type="character" w:customStyle="1" w:styleId="UnresolvedMention1">
    <w:name w:val="Unresolved Mention1"/>
    <w:basedOn w:val="DefaultParagraphFont"/>
    <w:uiPriority w:val="99"/>
    <w:semiHidden/>
    <w:unhideWhenUsed/>
    <w:rsid w:val="0085731D"/>
    <w:rPr>
      <w:color w:val="808080"/>
      <w:shd w:val="clear" w:color="auto" w:fill="E6E6E6"/>
    </w:rPr>
  </w:style>
  <w:style w:type="character" w:styleId="UnresolvedMention">
    <w:name w:val="Unresolved Mention"/>
    <w:basedOn w:val="DefaultParagraphFont"/>
    <w:uiPriority w:val="99"/>
    <w:semiHidden/>
    <w:unhideWhenUsed/>
    <w:rsid w:val="00911A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longitudes.ups.com/" TargetMode="External"/><Relationship Id="rId3" Type="http://schemas.openxmlformats.org/officeDocument/2006/relationships/webSettings" Target="webSettings.xml"/><Relationship Id="rId7" Type="http://schemas.openxmlformats.org/officeDocument/2006/relationships/hyperlink" Target="https://www.ups.com/cz/cs/Home.pa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la.krejci@dbm.cz" TargetMode="External"/><Relationship Id="rId11" Type="http://schemas.openxmlformats.org/officeDocument/2006/relationships/theme" Target="theme/theme1.xml"/><Relationship Id="rId5" Type="http://schemas.openxmlformats.org/officeDocument/2006/relationships/hyperlink" Target="mailto:carsten.helssen@europe.ups.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pressroom.ups.com/R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UPS</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Krejčí</dc:creator>
  <dc:description/>
  <cp:lastModifiedBy>Karla Krejčí</cp:lastModifiedBy>
  <cp:revision>2</cp:revision>
  <cp:lastPrinted>2018-04-11T07:59:00Z</cp:lastPrinted>
  <dcterms:created xsi:type="dcterms:W3CDTF">2018-05-03T11:24:00Z</dcterms:created>
  <dcterms:modified xsi:type="dcterms:W3CDTF">2018-05-03T11:24:00Z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