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6E0" w:rsidRPr="00776457" w:rsidRDefault="00E316E0">
      <w:pPr>
        <w:rPr>
          <w:rFonts w:ascii="Arial" w:hAnsi="Arial" w:cs="Arial"/>
          <w:sz w:val="20"/>
          <w:szCs w:val="20"/>
          <w:lang w:val="en-GB"/>
        </w:rPr>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71.6pt;margin-top:54pt;width:58.8pt;height:71.9pt;z-index:251658240;mso-wrap-distance-left:9.05pt;mso-wrap-distance-right:9.05pt;mso-position-horizontal-relative:page;mso-position-vertical-relative:page" filled="t">
            <v:fill opacity="0" color2="black"/>
            <v:imagedata r:id="rId7" o:title=""/>
            <w10:wrap anchorx="page" anchory="page"/>
          </v:shape>
        </w:pict>
      </w:r>
    </w:p>
    <w:p w:rsidR="00E316E0" w:rsidRPr="00776457" w:rsidRDefault="00E316E0" w:rsidP="005C42B5">
      <w:pPr>
        <w:rPr>
          <w:rFonts w:ascii="Arial" w:hAnsi="Arial" w:cs="Arial"/>
          <w:b/>
          <w:lang w:val="en-GB"/>
        </w:rPr>
      </w:pPr>
      <w:r w:rsidRPr="00776457">
        <w:rPr>
          <w:rFonts w:ascii="Arial" w:hAnsi="Arial" w:cs="Arial"/>
          <w:sz w:val="20"/>
          <w:szCs w:val="20"/>
          <w:lang w:val="en-GB"/>
        </w:rPr>
        <w:t>Contacts:</w:t>
      </w:r>
      <w:r w:rsidRPr="00776457">
        <w:rPr>
          <w:rFonts w:ascii="Arial" w:hAnsi="Arial" w:cs="Arial"/>
          <w:sz w:val="16"/>
          <w:lang w:val="en-GB"/>
        </w:rPr>
        <w:tab/>
      </w:r>
      <w:r w:rsidRPr="00776457">
        <w:rPr>
          <w:rFonts w:ascii="Arial" w:hAnsi="Arial" w:cs="Arial"/>
          <w:sz w:val="20"/>
          <w:szCs w:val="20"/>
          <w:lang w:val="en-GB"/>
        </w:rPr>
        <w:t>Andy McGowan, Public Relations</w:t>
      </w:r>
    </w:p>
    <w:p w:rsidR="00E316E0" w:rsidRPr="00776457" w:rsidRDefault="00E316E0" w:rsidP="005C42B5">
      <w:pPr>
        <w:rPr>
          <w:rFonts w:ascii="Arial" w:hAnsi="Arial" w:cs="Arial"/>
          <w:b/>
          <w:lang w:val="en-GB"/>
        </w:rPr>
      </w:pPr>
      <w:r w:rsidRPr="00776457">
        <w:rPr>
          <w:rFonts w:ascii="Arial" w:hAnsi="Arial" w:cs="Arial"/>
          <w:sz w:val="20"/>
          <w:szCs w:val="20"/>
          <w:lang w:val="en-GB"/>
        </w:rPr>
        <w:tab/>
      </w:r>
      <w:r w:rsidRPr="00776457">
        <w:rPr>
          <w:rFonts w:ascii="Arial" w:hAnsi="Arial" w:cs="Arial"/>
          <w:sz w:val="20"/>
          <w:szCs w:val="20"/>
          <w:lang w:val="en-GB"/>
        </w:rPr>
        <w:tab/>
        <w:t>+1-404-828-4663</w:t>
      </w:r>
    </w:p>
    <w:p w:rsidR="00E316E0" w:rsidRPr="00776457" w:rsidRDefault="00E316E0">
      <w:pPr>
        <w:pStyle w:val="Heading4"/>
        <w:spacing w:before="0" w:after="0"/>
        <w:ind w:left="720" w:firstLine="720"/>
        <w:rPr>
          <w:rFonts w:ascii="Arial" w:hAnsi="Arial" w:cs="Arial"/>
          <w:b w:val="0"/>
          <w:sz w:val="16"/>
          <w:szCs w:val="16"/>
          <w:lang w:val="en-GB"/>
        </w:rPr>
      </w:pPr>
    </w:p>
    <w:p w:rsidR="00E316E0" w:rsidRPr="00776457" w:rsidRDefault="00E316E0">
      <w:pPr>
        <w:pStyle w:val="Heading4"/>
        <w:spacing w:before="0" w:after="0"/>
        <w:ind w:left="720" w:firstLine="720"/>
        <w:rPr>
          <w:rFonts w:ascii="Arial" w:hAnsi="Arial" w:cs="Arial"/>
          <w:b w:val="0"/>
          <w:sz w:val="20"/>
          <w:szCs w:val="20"/>
          <w:lang w:val="en-GB"/>
        </w:rPr>
      </w:pPr>
      <w:r w:rsidRPr="00776457">
        <w:rPr>
          <w:rFonts w:ascii="Arial" w:hAnsi="Arial" w:cs="Arial"/>
          <w:b w:val="0"/>
          <w:sz w:val="20"/>
          <w:szCs w:val="20"/>
          <w:lang w:val="en-GB"/>
        </w:rPr>
        <w:t>Joe Wilkins, Investor Relations</w:t>
      </w:r>
    </w:p>
    <w:p w:rsidR="00E316E0" w:rsidRDefault="00E316E0">
      <w:pPr>
        <w:rPr>
          <w:rFonts w:ascii="Arial" w:hAnsi="Arial" w:cs="Arial"/>
          <w:sz w:val="20"/>
          <w:szCs w:val="20"/>
          <w:lang w:val="en-GB"/>
        </w:rPr>
      </w:pPr>
      <w:r w:rsidRPr="00776457">
        <w:rPr>
          <w:rFonts w:ascii="Arial" w:hAnsi="Arial" w:cs="Arial"/>
          <w:sz w:val="20"/>
          <w:szCs w:val="20"/>
          <w:lang w:val="en-GB"/>
        </w:rPr>
        <w:tab/>
      </w:r>
      <w:r w:rsidRPr="00776457">
        <w:rPr>
          <w:rFonts w:ascii="Arial" w:hAnsi="Arial" w:cs="Arial"/>
          <w:sz w:val="20"/>
          <w:szCs w:val="20"/>
          <w:lang w:val="en-GB"/>
        </w:rPr>
        <w:tab/>
        <w:t>+1-404-828-8209</w:t>
      </w:r>
      <w:r w:rsidRPr="00776457">
        <w:rPr>
          <w:rFonts w:ascii="Arial" w:hAnsi="Arial" w:cs="Arial"/>
          <w:sz w:val="20"/>
          <w:szCs w:val="20"/>
          <w:lang w:val="en-GB"/>
        </w:rPr>
        <w:tab/>
      </w:r>
    </w:p>
    <w:p w:rsidR="00E316E0" w:rsidRDefault="00E316E0">
      <w:pPr>
        <w:rPr>
          <w:rFonts w:ascii="Arial" w:hAnsi="Arial" w:cs="Arial"/>
          <w:sz w:val="20"/>
          <w:szCs w:val="20"/>
          <w:lang w:val="en-GB"/>
        </w:rPr>
      </w:pPr>
    </w:p>
    <w:p w:rsidR="00E316E0" w:rsidRPr="00364EBA" w:rsidRDefault="00E316E0" w:rsidP="00FA3A68">
      <w:pPr>
        <w:pStyle w:val="Heading4"/>
        <w:keepNext w:val="0"/>
        <w:tabs>
          <w:tab w:val="left" w:pos="0"/>
        </w:tabs>
        <w:spacing w:before="0" w:after="0"/>
        <w:ind w:left="720" w:firstLine="720"/>
        <w:rPr>
          <w:rFonts w:ascii="Arial" w:hAnsi="Arial" w:cs="Arial"/>
          <w:b w:val="0"/>
          <w:sz w:val="20"/>
          <w:szCs w:val="20"/>
          <w:lang w:val="en-GB"/>
        </w:rPr>
      </w:pPr>
      <w:r w:rsidRPr="00364EBA">
        <w:rPr>
          <w:rFonts w:ascii="Arial" w:hAnsi="Arial" w:cs="Arial"/>
          <w:b w:val="0"/>
          <w:sz w:val="20"/>
          <w:szCs w:val="20"/>
          <w:lang w:val="en-GB"/>
        </w:rPr>
        <w:t xml:space="preserve">Dana Benešová, </w:t>
      </w:r>
      <w:smartTag w:uri="urn:schemas-microsoft-com:office:smarttags" w:element="place">
        <w:smartTag w:uri="urn:schemas-microsoft-com:office:smarttags" w:element="PlaceName">
          <w:r w:rsidRPr="00364EBA">
            <w:rPr>
              <w:rFonts w:ascii="Arial" w:hAnsi="Arial" w:cs="Arial"/>
              <w:b w:val="0"/>
              <w:sz w:val="20"/>
              <w:szCs w:val="20"/>
              <w:lang w:val="en-GB"/>
            </w:rPr>
            <w:t>UPS</w:t>
          </w:r>
        </w:smartTag>
        <w:r w:rsidRPr="00364EBA">
          <w:rPr>
            <w:rFonts w:ascii="Arial" w:hAnsi="Arial" w:cs="Arial"/>
            <w:b w:val="0"/>
            <w:sz w:val="20"/>
            <w:szCs w:val="20"/>
            <w:lang w:val="en-GB"/>
          </w:rPr>
          <w:t xml:space="preserve"> </w:t>
        </w:r>
        <w:smartTag w:uri="urn:schemas-microsoft-com:office:smarttags" w:element="PlaceName">
          <w:r w:rsidRPr="00364EBA">
            <w:rPr>
              <w:rFonts w:ascii="Arial" w:hAnsi="Arial" w:cs="Arial"/>
              <w:b w:val="0"/>
              <w:sz w:val="20"/>
              <w:szCs w:val="20"/>
              <w:lang w:val="en-GB"/>
            </w:rPr>
            <w:t>Czech</w:t>
          </w:r>
        </w:smartTag>
        <w:r w:rsidRPr="00364EBA">
          <w:rPr>
            <w:rFonts w:ascii="Arial" w:hAnsi="Arial" w:cs="Arial"/>
            <w:b w:val="0"/>
            <w:sz w:val="20"/>
            <w:szCs w:val="20"/>
            <w:lang w:val="en-GB"/>
          </w:rPr>
          <w:t xml:space="preserve"> </w:t>
        </w:r>
        <w:smartTag w:uri="urn:schemas-microsoft-com:office:smarttags" w:element="PlaceType">
          <w:r w:rsidRPr="00364EBA">
            <w:rPr>
              <w:rFonts w:ascii="Arial" w:hAnsi="Arial" w:cs="Arial"/>
              <w:b w:val="0"/>
              <w:sz w:val="20"/>
              <w:szCs w:val="20"/>
              <w:lang w:val="en-GB"/>
            </w:rPr>
            <w:t>Republic</w:t>
          </w:r>
        </w:smartTag>
      </w:smartTag>
    </w:p>
    <w:p w:rsidR="00E316E0" w:rsidRPr="00364EBA" w:rsidRDefault="00E316E0" w:rsidP="00FA3A68">
      <w:pPr>
        <w:pStyle w:val="Heading4"/>
        <w:keepNext w:val="0"/>
        <w:tabs>
          <w:tab w:val="left" w:pos="0"/>
        </w:tabs>
        <w:spacing w:before="0" w:after="0"/>
        <w:ind w:left="720" w:firstLine="720"/>
        <w:rPr>
          <w:rFonts w:ascii="Arial" w:hAnsi="Arial" w:cs="Arial"/>
          <w:b w:val="0"/>
          <w:sz w:val="20"/>
          <w:szCs w:val="20"/>
          <w:lang w:val="en-GB"/>
        </w:rPr>
      </w:pPr>
      <w:r w:rsidRPr="00364EBA">
        <w:rPr>
          <w:rFonts w:ascii="Arial" w:hAnsi="Arial" w:cs="Arial"/>
          <w:b w:val="0"/>
          <w:sz w:val="20"/>
          <w:szCs w:val="20"/>
          <w:lang w:val="en-GB"/>
        </w:rPr>
        <w:t>+420 235 090 963</w:t>
      </w:r>
    </w:p>
    <w:p w:rsidR="00E316E0" w:rsidRPr="00364EBA" w:rsidRDefault="00E316E0" w:rsidP="00FA3A68">
      <w:pPr>
        <w:pStyle w:val="Heading4"/>
        <w:keepNext w:val="0"/>
        <w:tabs>
          <w:tab w:val="left" w:pos="0"/>
        </w:tabs>
        <w:spacing w:before="0" w:after="0"/>
        <w:ind w:left="720" w:firstLine="720"/>
        <w:rPr>
          <w:rFonts w:ascii="Arial" w:hAnsi="Arial" w:cs="Arial"/>
          <w:b w:val="0"/>
          <w:sz w:val="20"/>
          <w:szCs w:val="20"/>
          <w:lang w:val="en-GB"/>
        </w:rPr>
      </w:pPr>
    </w:p>
    <w:p w:rsidR="00E316E0" w:rsidRPr="00364EBA" w:rsidRDefault="00E316E0" w:rsidP="00FA3A68">
      <w:pPr>
        <w:pStyle w:val="Heading4"/>
        <w:keepNext w:val="0"/>
        <w:tabs>
          <w:tab w:val="left" w:pos="0"/>
        </w:tabs>
        <w:spacing w:before="0" w:after="0"/>
        <w:ind w:left="720" w:firstLine="720"/>
        <w:rPr>
          <w:rFonts w:ascii="Arial" w:hAnsi="Arial" w:cs="Arial"/>
          <w:b w:val="0"/>
          <w:sz w:val="20"/>
          <w:szCs w:val="20"/>
          <w:lang w:val="en-GB"/>
        </w:rPr>
      </w:pPr>
      <w:r w:rsidRPr="00364EBA">
        <w:rPr>
          <w:rFonts w:ascii="Arial" w:hAnsi="Arial" w:cs="Arial"/>
          <w:b w:val="0"/>
          <w:sz w:val="20"/>
          <w:szCs w:val="20"/>
          <w:lang w:val="en-GB"/>
        </w:rPr>
        <w:t xml:space="preserve">Karla Krejčí, Donath Business &amp; Media </w:t>
      </w:r>
    </w:p>
    <w:p w:rsidR="00E316E0" w:rsidRPr="00364EBA" w:rsidRDefault="00E316E0" w:rsidP="00FA3A68">
      <w:pPr>
        <w:pStyle w:val="Heading4"/>
        <w:keepNext w:val="0"/>
        <w:spacing w:before="0" w:after="0"/>
        <w:ind w:left="720" w:firstLine="720"/>
        <w:rPr>
          <w:rFonts w:ascii="Arial" w:hAnsi="Arial" w:cs="Arial"/>
          <w:b w:val="0"/>
          <w:sz w:val="20"/>
          <w:szCs w:val="20"/>
          <w:lang w:val="en-GB"/>
        </w:rPr>
      </w:pPr>
      <w:r w:rsidRPr="00364EBA">
        <w:rPr>
          <w:rFonts w:ascii="Arial" w:hAnsi="Arial" w:cs="Arial"/>
          <w:b w:val="0"/>
          <w:sz w:val="20"/>
          <w:szCs w:val="20"/>
          <w:lang w:val="en-GB"/>
        </w:rPr>
        <w:t>+420 224 211 220</w:t>
      </w:r>
    </w:p>
    <w:p w:rsidR="00E316E0" w:rsidRPr="00364EBA" w:rsidRDefault="00E316E0" w:rsidP="00FA3A68">
      <w:pPr>
        <w:ind w:left="1440"/>
        <w:rPr>
          <w:rFonts w:ascii="Arial" w:hAnsi="Arial" w:cs="Arial"/>
          <w:b/>
          <w:caps/>
          <w:sz w:val="20"/>
          <w:szCs w:val="20"/>
        </w:rPr>
      </w:pPr>
      <w:hyperlink r:id="rId8" w:history="1">
        <w:r w:rsidRPr="00364EBA">
          <w:rPr>
            <w:rStyle w:val="Hyperlink"/>
            <w:rFonts w:ascii="Arial" w:hAnsi="Arial" w:cs="Arial"/>
            <w:sz w:val="20"/>
            <w:szCs w:val="20"/>
          </w:rPr>
          <w:t>karla.krejci@dbm.cz</w:t>
        </w:r>
      </w:hyperlink>
    </w:p>
    <w:p w:rsidR="00E316E0" w:rsidRPr="00776457" w:rsidRDefault="00E316E0">
      <w:pPr>
        <w:rPr>
          <w:rFonts w:ascii="Arial" w:hAnsi="Arial" w:cs="Arial"/>
          <w:sz w:val="20"/>
          <w:szCs w:val="20"/>
          <w:lang w:val="en-GB"/>
        </w:rPr>
      </w:pPr>
    </w:p>
    <w:p w:rsidR="00E316E0" w:rsidRPr="00776457" w:rsidRDefault="00E316E0" w:rsidP="007B357E">
      <w:pPr>
        <w:rPr>
          <w:rFonts w:ascii="Arial" w:hAnsi="Arial" w:cs="Arial"/>
          <w:sz w:val="28"/>
          <w:szCs w:val="22"/>
          <w:lang w:val="en-GB"/>
        </w:rPr>
      </w:pPr>
    </w:p>
    <w:p w:rsidR="00E316E0" w:rsidRPr="00776457" w:rsidRDefault="00E316E0" w:rsidP="00210D12">
      <w:pPr>
        <w:jc w:val="center"/>
        <w:rPr>
          <w:rFonts w:ascii="Arial" w:hAnsi="Arial" w:cs="Arial"/>
          <w:b/>
          <w:sz w:val="40"/>
          <w:szCs w:val="44"/>
          <w:lang w:val="en-GB"/>
        </w:rPr>
      </w:pPr>
      <w:r w:rsidRPr="00776457">
        <w:rPr>
          <w:rFonts w:ascii="Arial" w:hAnsi="Arial" w:cs="Arial"/>
          <w:b/>
          <w:sz w:val="40"/>
          <w:szCs w:val="44"/>
          <w:lang w:val="en-GB"/>
        </w:rPr>
        <w:t>UPS 1Q EARNINGS PER SHARE UP 14%</w:t>
      </w:r>
    </w:p>
    <w:p w:rsidR="00E316E0" w:rsidRPr="00776457" w:rsidRDefault="00E316E0" w:rsidP="009D3F11">
      <w:pPr>
        <w:jc w:val="center"/>
        <w:rPr>
          <w:rFonts w:ascii="Arial" w:hAnsi="Arial" w:cs="Arial"/>
          <w:b/>
          <w:i/>
          <w:lang w:val="en-GB"/>
        </w:rPr>
      </w:pPr>
    </w:p>
    <w:p w:rsidR="00E316E0" w:rsidRPr="00776457" w:rsidRDefault="00E316E0" w:rsidP="0005777D">
      <w:pPr>
        <w:pStyle w:val="ListParagraph"/>
        <w:numPr>
          <w:ilvl w:val="0"/>
          <w:numId w:val="35"/>
        </w:numPr>
        <w:ind w:left="540"/>
        <w:rPr>
          <w:rFonts w:ascii="Arial" w:hAnsi="Arial" w:cs="Arial"/>
          <w:b/>
          <w:i/>
          <w:lang w:val="en-GB"/>
        </w:rPr>
      </w:pPr>
      <w:r w:rsidRPr="00776457">
        <w:rPr>
          <w:rFonts w:ascii="Arial" w:hAnsi="Arial" w:cs="Arial"/>
          <w:b/>
          <w:i/>
          <w:lang w:val="en-GB"/>
        </w:rPr>
        <w:t>ProfitabilityImprovedAcross all Segments</w:t>
      </w:r>
    </w:p>
    <w:p w:rsidR="00E316E0" w:rsidRPr="00776457" w:rsidRDefault="00E316E0" w:rsidP="0005777D">
      <w:pPr>
        <w:pStyle w:val="ListParagraph"/>
        <w:numPr>
          <w:ilvl w:val="0"/>
          <w:numId w:val="35"/>
        </w:numPr>
        <w:ind w:left="540"/>
        <w:rPr>
          <w:rFonts w:ascii="Arial" w:hAnsi="Arial" w:cs="Arial"/>
          <w:b/>
          <w:i/>
          <w:lang w:val="en-GB"/>
        </w:rPr>
      </w:pPr>
      <w:r w:rsidRPr="00776457">
        <w:rPr>
          <w:rFonts w:ascii="Arial" w:hAnsi="Arial" w:cs="Arial"/>
          <w:b/>
          <w:i/>
          <w:lang w:val="en-GB"/>
        </w:rPr>
        <w:t>Pricing Initiatives Drove Yields Higher</w:t>
      </w:r>
    </w:p>
    <w:p w:rsidR="00E316E0" w:rsidRPr="00776457" w:rsidRDefault="00E316E0" w:rsidP="0005777D">
      <w:pPr>
        <w:pStyle w:val="ListParagraph"/>
        <w:numPr>
          <w:ilvl w:val="0"/>
          <w:numId w:val="35"/>
        </w:numPr>
        <w:ind w:left="540"/>
        <w:rPr>
          <w:rFonts w:ascii="Arial" w:hAnsi="Arial" w:cs="Arial"/>
          <w:b/>
          <w:i/>
          <w:lang w:val="en-GB"/>
        </w:rPr>
      </w:pPr>
      <w:r w:rsidRPr="00776457">
        <w:rPr>
          <w:rFonts w:ascii="Arial" w:hAnsi="Arial" w:cs="Arial"/>
          <w:b/>
          <w:i/>
          <w:lang w:val="en-GB"/>
        </w:rPr>
        <w:t xml:space="preserve">International Operating Profit Increased 14%; </w:t>
      </w:r>
      <w:smartTag w:uri="urn:schemas-microsoft-com:office:smarttags" w:element="place">
        <w:smartTag w:uri="urn:schemas-microsoft-com:office:smarttags" w:element="country-region">
          <w:r w:rsidRPr="00776457">
            <w:rPr>
              <w:rFonts w:ascii="Arial" w:hAnsi="Arial" w:cs="Arial"/>
              <w:b/>
              <w:i/>
              <w:lang w:val="en-GB"/>
            </w:rPr>
            <w:t>U.S.</w:t>
          </w:r>
        </w:smartTag>
      </w:smartTag>
      <w:r w:rsidRPr="00776457">
        <w:rPr>
          <w:rFonts w:ascii="Arial" w:hAnsi="Arial" w:cs="Arial"/>
          <w:b/>
          <w:i/>
          <w:lang w:val="en-GB"/>
        </w:rPr>
        <w:t xml:space="preserve"> Domestic up 11%</w:t>
      </w:r>
    </w:p>
    <w:p w:rsidR="00E316E0" w:rsidRPr="00776457" w:rsidRDefault="00E316E0" w:rsidP="0005777D">
      <w:pPr>
        <w:pStyle w:val="ListParagraph"/>
        <w:numPr>
          <w:ilvl w:val="0"/>
          <w:numId w:val="35"/>
        </w:numPr>
        <w:ind w:left="540"/>
        <w:rPr>
          <w:rFonts w:ascii="Arial" w:hAnsi="Arial" w:cs="Arial"/>
          <w:b/>
          <w:i/>
          <w:lang w:val="en-GB"/>
        </w:rPr>
      </w:pPr>
      <w:r w:rsidRPr="00776457">
        <w:rPr>
          <w:rFonts w:ascii="Arial" w:hAnsi="Arial" w:cs="Arial"/>
          <w:b/>
          <w:i/>
          <w:lang w:val="en-GB"/>
        </w:rPr>
        <w:t>European Export Growth of 9.4%Propelled International Gains</w:t>
      </w:r>
    </w:p>
    <w:p w:rsidR="00E316E0" w:rsidRPr="00776457" w:rsidRDefault="00E316E0" w:rsidP="0005777D">
      <w:pPr>
        <w:pStyle w:val="ListParagraph"/>
        <w:numPr>
          <w:ilvl w:val="0"/>
          <w:numId w:val="35"/>
        </w:numPr>
        <w:ind w:left="540"/>
        <w:rPr>
          <w:rFonts w:ascii="Arial" w:hAnsi="Arial" w:cs="Arial"/>
          <w:b/>
          <w:i/>
          <w:lang w:val="en-GB"/>
        </w:rPr>
      </w:pPr>
      <w:r w:rsidRPr="00776457">
        <w:rPr>
          <w:rFonts w:ascii="Arial" w:hAnsi="Arial" w:cs="Arial"/>
          <w:b/>
          <w:i/>
          <w:lang w:val="en-GB"/>
        </w:rPr>
        <w:t>Revenue Increased 3.6% on a Currency-Neutral Basis</w:t>
      </w:r>
    </w:p>
    <w:p w:rsidR="00E316E0" w:rsidRPr="00776457" w:rsidRDefault="00E316E0" w:rsidP="0005777D">
      <w:pPr>
        <w:pStyle w:val="ListParagraph"/>
        <w:numPr>
          <w:ilvl w:val="0"/>
          <w:numId w:val="35"/>
        </w:numPr>
        <w:ind w:left="540"/>
        <w:rPr>
          <w:rFonts w:ascii="Arial" w:hAnsi="Arial" w:cs="Arial"/>
          <w:b/>
          <w:i/>
          <w:lang w:val="en-GB"/>
        </w:rPr>
      </w:pPr>
      <w:r w:rsidRPr="00776457">
        <w:rPr>
          <w:rFonts w:ascii="Arial" w:hAnsi="Arial" w:cs="Arial"/>
          <w:b/>
          <w:i/>
          <w:lang w:val="en-GB"/>
        </w:rPr>
        <w:t>Reaffirmed2015 Earnings Per Share Growth of 6-to-12%</w:t>
      </w:r>
    </w:p>
    <w:p w:rsidR="00E316E0" w:rsidRDefault="00E316E0" w:rsidP="0096556F">
      <w:pPr>
        <w:ind w:firstLine="720"/>
        <w:rPr>
          <w:rFonts w:ascii="Arial" w:hAnsi="Arial" w:cs="Arial"/>
          <w:b/>
          <w:szCs w:val="20"/>
          <w:lang w:val="en-GB"/>
        </w:rPr>
      </w:pPr>
    </w:p>
    <w:p w:rsidR="00E316E0" w:rsidRPr="00776457" w:rsidRDefault="00E316E0" w:rsidP="0096556F">
      <w:pPr>
        <w:ind w:firstLine="720"/>
        <w:rPr>
          <w:rFonts w:ascii="Arial" w:hAnsi="Arial" w:cs="Arial"/>
          <w:b/>
          <w:szCs w:val="20"/>
          <w:lang w:val="en-GB"/>
        </w:rPr>
      </w:pPr>
    </w:p>
    <w:p w:rsidR="00E316E0" w:rsidRPr="00776457" w:rsidRDefault="00E316E0" w:rsidP="00955561">
      <w:pPr>
        <w:ind w:firstLine="720"/>
        <w:rPr>
          <w:rFonts w:ascii="Arial" w:hAnsi="Arial" w:cs="Arial"/>
          <w:lang w:val="en-GB"/>
        </w:rPr>
      </w:pPr>
      <w:smartTag w:uri="urn:schemas-microsoft-com:office:smarttags" w:element="City">
        <w:smartTag w:uri="urn:schemas-microsoft-com:office:smarttags" w:element="place">
          <w:r w:rsidRPr="00776457">
            <w:rPr>
              <w:rFonts w:ascii="Arial" w:hAnsi="Arial" w:cs="Arial"/>
              <w:b/>
              <w:lang w:val="en-GB"/>
            </w:rPr>
            <w:t>ATLANTA</w:t>
          </w:r>
        </w:smartTag>
        <w:r w:rsidRPr="00776457">
          <w:rPr>
            <w:rFonts w:ascii="Arial" w:hAnsi="Arial" w:cs="Arial"/>
            <w:b/>
            <w:lang w:val="en-GB"/>
          </w:rPr>
          <w:t xml:space="preserve">, </w:t>
        </w:r>
        <w:smartTag w:uri="urn:schemas-microsoft-com:office:smarttags" w:element="country-region">
          <w:r w:rsidRPr="00776457">
            <w:rPr>
              <w:rFonts w:ascii="Arial" w:hAnsi="Arial" w:cs="Arial"/>
              <w:b/>
              <w:lang w:val="en-GB"/>
            </w:rPr>
            <w:t>USA</w:t>
          </w:r>
        </w:smartTag>
      </w:smartTag>
      <w:r w:rsidRPr="00776457">
        <w:rPr>
          <w:rFonts w:ascii="Arial" w:hAnsi="Arial" w:cs="Arial"/>
          <w:b/>
          <w:lang w:val="en-GB"/>
        </w:rPr>
        <w:t>,April 28, 2015</w:t>
      </w:r>
      <w:r w:rsidRPr="00776457">
        <w:rPr>
          <w:rFonts w:ascii="Arial" w:hAnsi="Arial" w:cs="Arial"/>
          <w:lang w:val="en-GB"/>
        </w:rPr>
        <w:t xml:space="preserve"> – UPS (NYSE:UPS) today announced first quarter 2015 diluted earnings per share of $1.12, a 14% increase over the prior year period.  Operating profit increased11% to $1.7 billion, with all three segments contributing.  Revenue management actions and robust International shipment growth drove the operating profit improvement.</w:t>
      </w:r>
    </w:p>
    <w:p w:rsidR="00E316E0" w:rsidRPr="00776457" w:rsidRDefault="00E316E0" w:rsidP="00512620">
      <w:pPr>
        <w:ind w:firstLine="720"/>
        <w:rPr>
          <w:rFonts w:ascii="Arial" w:hAnsi="Arial" w:cs="Arial"/>
          <w:lang w:val="en-GB"/>
        </w:rPr>
      </w:pPr>
    </w:p>
    <w:p w:rsidR="00E316E0" w:rsidRPr="00776457" w:rsidRDefault="00E316E0" w:rsidP="00512620">
      <w:pPr>
        <w:ind w:firstLine="720"/>
        <w:rPr>
          <w:rFonts w:ascii="Arial" w:hAnsi="Arial" w:cs="Arial"/>
          <w:lang w:val="en-GB"/>
        </w:rPr>
      </w:pPr>
      <w:r w:rsidRPr="00776457">
        <w:rPr>
          <w:rFonts w:ascii="Arial" w:hAnsi="Arial" w:cs="Arial"/>
          <w:lang w:val="en-GB"/>
        </w:rPr>
        <w:t xml:space="preserve">Total reported revenue of $14.0 billion was up 1.4% over the same quarter last year.  Revenue growth was 3.6% after adjusting for foreign currency changes.  </w:t>
      </w:r>
    </w:p>
    <w:p w:rsidR="00E316E0" w:rsidRPr="00776457" w:rsidRDefault="00E316E0" w:rsidP="00512620">
      <w:pPr>
        <w:ind w:firstLine="720"/>
        <w:rPr>
          <w:rFonts w:ascii="Arial" w:hAnsi="Arial" w:cs="Arial"/>
          <w:lang w:val="en-GB"/>
        </w:rPr>
      </w:pPr>
    </w:p>
    <w:p w:rsidR="00E316E0" w:rsidRPr="00776457" w:rsidRDefault="00E316E0" w:rsidP="00B67465">
      <w:pPr>
        <w:ind w:firstLine="720"/>
        <w:rPr>
          <w:rFonts w:ascii="Arial" w:hAnsi="Arial" w:cs="Arial"/>
          <w:lang w:val="en-GB"/>
        </w:rPr>
      </w:pPr>
      <w:r w:rsidRPr="00776457">
        <w:rPr>
          <w:rFonts w:ascii="Arial" w:hAnsi="Arial" w:cs="Arial"/>
          <w:lang w:val="en-GB"/>
        </w:rPr>
        <w:t>“The first quarter results were favourably</w:t>
      </w:r>
      <w:bookmarkStart w:id="0" w:name="_GoBack"/>
      <w:bookmarkEnd w:id="0"/>
      <w:r w:rsidRPr="00776457">
        <w:rPr>
          <w:rFonts w:ascii="Arial" w:hAnsi="Arial" w:cs="Arial"/>
          <w:lang w:val="en-GB"/>
        </w:rPr>
        <w:t>impacted by our continuedinvestmentsandrevenue management initiatives,” said David Abney, UPS chief executive officer.  “These actions delivered high value to our customers and shareowners. We are on track to achieve the company’s long-term financial targets.”</w:t>
      </w:r>
    </w:p>
    <w:p w:rsidR="00E316E0" w:rsidRPr="00776457" w:rsidRDefault="00E316E0" w:rsidP="00B67465">
      <w:pPr>
        <w:ind w:firstLine="720"/>
        <w:rPr>
          <w:rFonts w:ascii="Arial" w:hAnsi="Arial" w:cs="Arial"/>
          <w:lang w:val="en-GB"/>
        </w:rPr>
      </w:pPr>
    </w:p>
    <w:p w:rsidR="00E316E0" w:rsidRPr="00776457" w:rsidRDefault="00E316E0" w:rsidP="00B67465">
      <w:pPr>
        <w:ind w:firstLine="720"/>
        <w:rPr>
          <w:rFonts w:ascii="Arial" w:hAnsi="Arial" w:cs="Arial"/>
          <w:lang w:val="en-GB"/>
        </w:rPr>
      </w:pPr>
      <w:r w:rsidRPr="00776457">
        <w:rPr>
          <w:rFonts w:ascii="Arial" w:hAnsi="Arial" w:cs="Arial"/>
          <w:lang w:val="en-GB"/>
        </w:rPr>
        <w:t>Total company shipments increased 2.8% to 1.1 billion packages, led by European export growth of 9.4%.</w:t>
      </w:r>
    </w:p>
    <w:p w:rsidR="00E316E0" w:rsidRDefault="00E316E0" w:rsidP="00B67465">
      <w:pPr>
        <w:ind w:firstLine="720"/>
        <w:rPr>
          <w:rFonts w:ascii="Arial" w:hAnsi="Arial" w:cs="Arial"/>
          <w:lang w:val="en-GB"/>
        </w:rPr>
      </w:pPr>
    </w:p>
    <w:p w:rsidR="00E316E0" w:rsidRPr="00776457" w:rsidRDefault="00E316E0" w:rsidP="00B67465">
      <w:pPr>
        <w:ind w:firstLine="720"/>
        <w:rPr>
          <w:rFonts w:ascii="Arial" w:hAnsi="Arial" w:cs="Arial"/>
          <w:lang w:val="en-GB"/>
        </w:rPr>
      </w:pPr>
    </w:p>
    <w:p w:rsidR="00E316E0" w:rsidRPr="00776457" w:rsidRDefault="00E316E0" w:rsidP="00A96ACD">
      <w:pPr>
        <w:rPr>
          <w:rFonts w:ascii="Arial" w:hAnsi="Arial" w:cs="Arial"/>
          <w:b/>
          <w:sz w:val="22"/>
          <w:szCs w:val="22"/>
          <w:u w:val="single"/>
          <w:lang w:val="en-GB"/>
        </w:rPr>
      </w:pPr>
      <w:r w:rsidRPr="00776457">
        <w:rPr>
          <w:rFonts w:ascii="Arial" w:hAnsi="Arial" w:cs="Arial"/>
          <w:b/>
          <w:sz w:val="22"/>
          <w:szCs w:val="22"/>
          <w:u w:val="single"/>
          <w:lang w:val="en-GB"/>
        </w:rPr>
        <w:t>Cash Flow</w:t>
      </w:r>
    </w:p>
    <w:p w:rsidR="00E316E0" w:rsidRPr="00776457" w:rsidRDefault="00E316E0" w:rsidP="00A96ACD">
      <w:pPr>
        <w:rPr>
          <w:rFonts w:ascii="Arial" w:hAnsi="Arial" w:cs="Arial"/>
          <w:b/>
          <w:u w:val="single"/>
          <w:lang w:val="en-GB"/>
        </w:rPr>
      </w:pPr>
    </w:p>
    <w:p w:rsidR="00E316E0" w:rsidRPr="00776457" w:rsidRDefault="00E316E0" w:rsidP="00A96ACD">
      <w:pPr>
        <w:ind w:firstLine="720"/>
        <w:rPr>
          <w:rFonts w:ascii="Arial" w:hAnsi="Arial" w:cs="Arial"/>
          <w:lang w:val="en-GB"/>
        </w:rPr>
      </w:pPr>
      <w:r w:rsidRPr="00776457">
        <w:rPr>
          <w:rFonts w:ascii="Arial" w:hAnsi="Arial" w:cs="Arial"/>
          <w:lang w:val="en-GB"/>
        </w:rPr>
        <w:t xml:space="preserve">For the three months ended March 31, UPS generated $2.4 billion in free cash flow.  The company paid dividends of $636million, an increase of 9.0% per share over the prior year.  The company also repurchased more than 6.7 million shares for approximately $680 million. </w:t>
      </w:r>
    </w:p>
    <w:p w:rsidR="00E316E0" w:rsidRPr="00776457" w:rsidRDefault="00E316E0" w:rsidP="00A96ACD">
      <w:pPr>
        <w:ind w:firstLine="720"/>
        <w:rPr>
          <w:rFonts w:ascii="Arial" w:hAnsi="Arial" w:cs="Arial"/>
          <w:lang w:val="en-GB"/>
        </w:rPr>
      </w:pPr>
    </w:p>
    <w:p w:rsidR="00E316E0" w:rsidRPr="00776457" w:rsidRDefault="00E316E0" w:rsidP="00512620">
      <w:pPr>
        <w:ind w:left="720" w:hanging="720"/>
        <w:rPr>
          <w:rFonts w:ascii="Arial" w:hAnsi="Arial" w:cs="Arial"/>
          <w:b/>
          <w:sz w:val="22"/>
          <w:szCs w:val="22"/>
          <w:u w:val="single"/>
          <w:lang w:val="en-GB"/>
        </w:rPr>
      </w:pPr>
      <w:smartTag w:uri="urn:schemas-microsoft-com:office:smarttags" w:element="place">
        <w:smartTag w:uri="urn:schemas-microsoft-com:office:smarttags" w:element="country-region">
          <w:r w:rsidRPr="00776457">
            <w:rPr>
              <w:rFonts w:ascii="Arial" w:hAnsi="Arial" w:cs="Arial"/>
              <w:b/>
              <w:sz w:val="22"/>
              <w:szCs w:val="22"/>
              <w:u w:val="single"/>
              <w:lang w:val="en-GB"/>
            </w:rPr>
            <w:t>U.S.</w:t>
          </w:r>
        </w:smartTag>
      </w:smartTag>
      <w:r w:rsidRPr="00776457">
        <w:rPr>
          <w:rFonts w:ascii="Arial" w:hAnsi="Arial" w:cs="Arial"/>
          <w:b/>
          <w:sz w:val="22"/>
          <w:szCs w:val="22"/>
          <w:u w:val="single"/>
          <w:lang w:val="en-GB"/>
        </w:rPr>
        <w:t xml:space="preserve"> Domestic Package</w:t>
      </w:r>
    </w:p>
    <w:p w:rsidR="00E316E0" w:rsidRPr="00776457" w:rsidRDefault="00E316E0" w:rsidP="00512620">
      <w:pPr>
        <w:rPr>
          <w:rFonts w:ascii="Arial" w:hAnsi="Arial" w:cs="Arial"/>
          <w:b/>
          <w:sz w:val="22"/>
          <w:szCs w:val="22"/>
          <w:u w:val="single"/>
          <w:lang w:val="en-GB"/>
        </w:rPr>
      </w:pPr>
    </w:p>
    <w:p w:rsidR="00E316E0" w:rsidRPr="00776457" w:rsidRDefault="00E316E0" w:rsidP="00BF3E79">
      <w:pPr>
        <w:ind w:firstLine="720"/>
        <w:rPr>
          <w:rFonts w:ascii="Arial" w:hAnsi="Arial" w:cs="Arial"/>
          <w:lang w:val="en-GB"/>
        </w:rPr>
      </w:pPr>
      <w:r w:rsidRPr="00776457">
        <w:rPr>
          <w:rFonts w:ascii="Arial" w:hAnsi="Arial" w:cs="Arial"/>
          <w:lang w:val="en-GB"/>
        </w:rPr>
        <w:t>U.S. Domestic first quarter revenue increased 3.8% to $8.8 billion.  Daily package volumeimproved2.4%,lifted by growthin Deferred Air,up 12% andUPS SurePost,up 7.0%.  Shipment growth rates slowed, as the company chose not to pursue some lower-yielding contract renewals.</w:t>
      </w:r>
    </w:p>
    <w:p w:rsidR="00E316E0" w:rsidRPr="00776457" w:rsidRDefault="00E316E0" w:rsidP="00512620">
      <w:pPr>
        <w:ind w:firstLine="720"/>
        <w:rPr>
          <w:rFonts w:ascii="Arial" w:hAnsi="Arial" w:cs="Arial"/>
          <w:lang w:val="en-GB"/>
        </w:rPr>
      </w:pPr>
    </w:p>
    <w:p w:rsidR="00E316E0" w:rsidRPr="00776457" w:rsidRDefault="00E316E0" w:rsidP="000F41A5">
      <w:pPr>
        <w:ind w:firstLine="720"/>
        <w:rPr>
          <w:rFonts w:ascii="Arial" w:hAnsi="Arial" w:cs="Arial"/>
          <w:lang w:val="en-GB"/>
        </w:rPr>
      </w:pPr>
      <w:r w:rsidRPr="00776457">
        <w:rPr>
          <w:rFonts w:ascii="Arial" w:hAnsi="Arial" w:cs="Arial"/>
          <w:lang w:val="en-GB"/>
        </w:rPr>
        <w:t>Total revenue per package was up 1.3%primarily due to UPS Groundyield increasing 3.1%.  Base rate improvements more than offset an approximately 200basis point drag from lower fuel surcharges.  The expansion of dim-weight pricing,implemented last December 29, also contributed to higher yields.</w:t>
      </w:r>
    </w:p>
    <w:p w:rsidR="00E316E0" w:rsidRPr="00776457" w:rsidRDefault="00E316E0" w:rsidP="000F41A5">
      <w:pPr>
        <w:ind w:firstLine="720"/>
        <w:rPr>
          <w:rFonts w:ascii="Arial" w:hAnsi="Arial" w:cs="Arial"/>
          <w:lang w:val="en-GB"/>
        </w:rPr>
      </w:pPr>
    </w:p>
    <w:p w:rsidR="00E316E0" w:rsidRPr="00776457" w:rsidRDefault="00E316E0" w:rsidP="00F52C51">
      <w:pPr>
        <w:ind w:firstLine="720"/>
        <w:rPr>
          <w:rFonts w:ascii="Arial" w:hAnsi="Arial" w:cs="Arial"/>
          <w:lang w:val="en-GB"/>
        </w:rPr>
      </w:pPr>
      <w:r w:rsidRPr="00776457">
        <w:rPr>
          <w:rFonts w:ascii="Arial" w:hAnsi="Arial" w:cs="Arial"/>
          <w:lang w:val="en-GB"/>
        </w:rPr>
        <w:t xml:space="preserve">Operating profit increased to $1.0 billion,an 11% improvementfrom the prior-year period.  Operating margin expanded 70 basis points, driven by productivity gains.  </w:t>
      </w:r>
    </w:p>
    <w:p w:rsidR="00E316E0" w:rsidRPr="00776457" w:rsidRDefault="00E316E0" w:rsidP="00F52C51">
      <w:pPr>
        <w:ind w:firstLine="720"/>
        <w:rPr>
          <w:rFonts w:ascii="Arial" w:hAnsi="Arial" w:cs="Arial"/>
          <w:lang w:val="en-GB"/>
        </w:rPr>
      </w:pPr>
    </w:p>
    <w:p w:rsidR="00E316E0" w:rsidRPr="00776457" w:rsidRDefault="00E316E0" w:rsidP="00512620">
      <w:pPr>
        <w:ind w:firstLine="720"/>
        <w:rPr>
          <w:rFonts w:ascii="Arial" w:hAnsi="Arial" w:cs="Arial"/>
          <w:lang w:val="en-GB"/>
        </w:rPr>
      </w:pPr>
    </w:p>
    <w:p w:rsidR="00E316E0" w:rsidRPr="00776457" w:rsidRDefault="00E316E0" w:rsidP="00512620">
      <w:pPr>
        <w:ind w:left="720" w:hanging="720"/>
        <w:rPr>
          <w:rFonts w:ascii="Arial" w:hAnsi="Arial" w:cs="Arial"/>
          <w:b/>
          <w:sz w:val="22"/>
          <w:szCs w:val="22"/>
          <w:u w:val="single"/>
          <w:lang w:val="en-GB"/>
        </w:rPr>
      </w:pPr>
      <w:r w:rsidRPr="00776457">
        <w:rPr>
          <w:rFonts w:ascii="Arial" w:hAnsi="Arial" w:cs="Arial"/>
          <w:b/>
          <w:sz w:val="22"/>
          <w:szCs w:val="22"/>
          <w:u w:val="single"/>
          <w:lang w:val="en-GB"/>
        </w:rPr>
        <w:t>International Package</w:t>
      </w:r>
    </w:p>
    <w:p w:rsidR="00E316E0" w:rsidRPr="00776457" w:rsidRDefault="00E316E0" w:rsidP="00512620">
      <w:pPr>
        <w:ind w:firstLine="720"/>
        <w:rPr>
          <w:rFonts w:ascii="Arial" w:hAnsi="Arial" w:cs="Arial"/>
          <w:lang w:val="en-GB"/>
        </w:rPr>
      </w:pPr>
    </w:p>
    <w:p w:rsidR="00E316E0" w:rsidRPr="00776457" w:rsidRDefault="00E316E0" w:rsidP="000C6BEC">
      <w:pPr>
        <w:ind w:firstLine="720"/>
        <w:rPr>
          <w:rFonts w:ascii="Arial" w:hAnsi="Arial" w:cs="Arial"/>
          <w:lang w:val="en-GB"/>
        </w:rPr>
      </w:pPr>
      <w:r w:rsidRPr="00776457">
        <w:rPr>
          <w:rFonts w:ascii="Arial" w:hAnsi="Arial" w:cs="Arial"/>
          <w:lang w:val="en-GB"/>
        </w:rPr>
        <w:t xml:space="preserve">International operating profit was $498 million, up 14% over the prior-year period.  Volume growth, pricing initiatives and lower fuel expense all contributed to improved profitability.  Operating margin expanded 280 basis points to 16.8%.  </w:t>
      </w:r>
    </w:p>
    <w:p w:rsidR="00E316E0" w:rsidRPr="00776457" w:rsidRDefault="00E316E0" w:rsidP="00512620">
      <w:pPr>
        <w:ind w:firstLine="720"/>
        <w:rPr>
          <w:rFonts w:ascii="Arial" w:hAnsi="Arial" w:cs="Arial"/>
          <w:lang w:val="en-GB"/>
        </w:rPr>
      </w:pPr>
    </w:p>
    <w:p w:rsidR="00E316E0" w:rsidRPr="00776457" w:rsidRDefault="00E316E0" w:rsidP="00512620">
      <w:pPr>
        <w:ind w:firstLine="720"/>
        <w:rPr>
          <w:rFonts w:ascii="Arial" w:hAnsi="Arial" w:cs="Arial"/>
          <w:lang w:val="en-GB"/>
        </w:rPr>
      </w:pPr>
      <w:r w:rsidRPr="00776457">
        <w:rPr>
          <w:rFonts w:ascii="Arial" w:hAnsi="Arial" w:cs="Arial"/>
          <w:lang w:val="en-GB"/>
        </w:rPr>
        <w:t>Total International revenue of $3.0 billion,increased 2.4% for the quarteron a currency-neutral basis, compared to the reported decline of 5.0%.  Lower fuel surcharges also weighed on revenue growth.</w:t>
      </w:r>
    </w:p>
    <w:p w:rsidR="00E316E0" w:rsidRPr="00776457" w:rsidRDefault="00E316E0" w:rsidP="000C6BEC">
      <w:pPr>
        <w:ind w:firstLine="720"/>
        <w:rPr>
          <w:rFonts w:ascii="Arial" w:hAnsi="Arial" w:cs="Arial"/>
          <w:lang w:val="en-GB"/>
        </w:rPr>
      </w:pPr>
    </w:p>
    <w:p w:rsidR="00E316E0" w:rsidRPr="00776457" w:rsidRDefault="00E316E0" w:rsidP="000C6BEC">
      <w:pPr>
        <w:ind w:firstLine="720"/>
        <w:rPr>
          <w:rFonts w:ascii="Arial" w:hAnsi="Arial" w:cs="Arial"/>
          <w:lang w:val="en-GB"/>
        </w:rPr>
      </w:pPr>
      <w:r w:rsidRPr="00776457">
        <w:rPr>
          <w:rFonts w:ascii="Arial" w:hAnsi="Arial" w:cs="Arial"/>
          <w:lang w:val="en-GB"/>
        </w:rPr>
        <w:t xml:space="preserve">Worldwide Export yield contracted 5.2% on a currency-neutral basis, with the majority of the decline due to an approximately 300 basis point reduction in fuel surcharge revenue.  Product mix changes and stronger intra-regional shipment growth also contributed to the lower yield.  </w:t>
      </w:r>
    </w:p>
    <w:p w:rsidR="00E316E0" w:rsidRPr="00776457" w:rsidRDefault="00E316E0" w:rsidP="00512620">
      <w:pPr>
        <w:ind w:firstLine="720"/>
        <w:rPr>
          <w:rFonts w:ascii="Arial" w:hAnsi="Arial" w:cs="Arial"/>
          <w:lang w:val="en-GB"/>
        </w:rPr>
      </w:pPr>
    </w:p>
    <w:p w:rsidR="00E316E0" w:rsidRPr="00776457" w:rsidRDefault="00E316E0" w:rsidP="00512620">
      <w:pPr>
        <w:ind w:firstLine="720"/>
        <w:rPr>
          <w:rFonts w:ascii="Arial" w:hAnsi="Arial" w:cs="Arial"/>
          <w:lang w:val="en-GB"/>
        </w:rPr>
      </w:pPr>
      <w:r w:rsidRPr="00776457">
        <w:rPr>
          <w:rFonts w:ascii="Arial" w:hAnsi="Arial" w:cs="Arial"/>
          <w:lang w:val="en-GB"/>
        </w:rPr>
        <w:t xml:space="preserve">Export shipments jumped6.7% led by Europeangrowth of 9.4%.  In </w:t>
      </w:r>
      <w:smartTag w:uri="urn:schemas-microsoft-com:office:smarttags" w:element="country-region">
        <w:r w:rsidRPr="00776457">
          <w:rPr>
            <w:rFonts w:ascii="Arial" w:hAnsi="Arial" w:cs="Arial"/>
            <w:lang w:val="en-GB"/>
          </w:rPr>
          <w:t>Europe</w:t>
        </w:r>
      </w:smartTag>
      <w:r w:rsidRPr="00776457">
        <w:rPr>
          <w:rFonts w:ascii="Arial" w:hAnsi="Arial" w:cs="Arial"/>
          <w:lang w:val="en-GB"/>
        </w:rPr>
        <w:t xml:space="preserve">, UPS Export volume has grown at an annual rate of approximately 9% over the past 10 years.   </w:t>
      </w:r>
    </w:p>
    <w:p w:rsidR="00E316E0" w:rsidRPr="00776457" w:rsidRDefault="00E316E0" w:rsidP="009916CF">
      <w:pPr>
        <w:ind w:firstLine="720"/>
        <w:rPr>
          <w:rFonts w:ascii="Arial" w:hAnsi="Arial" w:cs="Arial"/>
          <w:lang w:val="en-GB"/>
        </w:rPr>
      </w:pPr>
    </w:p>
    <w:p w:rsidR="00E316E0" w:rsidRPr="00776457" w:rsidRDefault="00E316E0" w:rsidP="00512620">
      <w:pPr>
        <w:ind w:firstLine="720"/>
        <w:rPr>
          <w:rFonts w:ascii="Arial" w:hAnsi="Arial" w:cs="Arial"/>
          <w:b/>
          <w:u w:val="single"/>
          <w:lang w:val="en-GB"/>
        </w:rPr>
      </w:pPr>
    </w:p>
    <w:p w:rsidR="00E316E0" w:rsidRPr="00776457" w:rsidRDefault="00E316E0" w:rsidP="00D34E4E">
      <w:pPr>
        <w:ind w:left="720" w:hanging="720"/>
        <w:rPr>
          <w:rFonts w:ascii="Arial" w:hAnsi="Arial" w:cs="Arial"/>
          <w:b/>
          <w:sz w:val="22"/>
          <w:szCs w:val="22"/>
          <w:u w:val="single"/>
          <w:lang w:val="en-GB"/>
        </w:rPr>
      </w:pPr>
      <w:r w:rsidRPr="00776457">
        <w:rPr>
          <w:rFonts w:ascii="Arial" w:hAnsi="Arial" w:cs="Arial"/>
          <w:b/>
          <w:sz w:val="22"/>
          <w:szCs w:val="22"/>
          <w:u w:val="single"/>
          <w:lang w:val="en-GB"/>
        </w:rPr>
        <w:t>Supply Chain &amp; Freight</w:t>
      </w:r>
    </w:p>
    <w:p w:rsidR="00E316E0" w:rsidRPr="00776457" w:rsidRDefault="00E316E0" w:rsidP="00D34E4E">
      <w:pPr>
        <w:ind w:firstLine="720"/>
        <w:rPr>
          <w:rFonts w:ascii="Arial" w:hAnsi="Arial" w:cs="Arial"/>
          <w:lang w:val="en-GB"/>
        </w:rPr>
      </w:pPr>
    </w:p>
    <w:p w:rsidR="00E316E0" w:rsidRDefault="00E316E0">
      <w:pPr>
        <w:ind w:firstLine="720"/>
        <w:rPr>
          <w:rFonts w:ascii="Arial" w:hAnsi="Arial" w:cs="Arial"/>
          <w:lang w:val="en-GB"/>
        </w:rPr>
      </w:pPr>
      <w:r w:rsidRPr="00776457">
        <w:rPr>
          <w:rFonts w:ascii="Arial" w:hAnsi="Arial" w:cs="Arial"/>
          <w:lang w:val="en-GB"/>
        </w:rPr>
        <w:t>Revenue in the segment increased 1.3% to $2.2 billion, driven by growth in Distribution and UPS Freight.  Revenue growth was lowered by currency exchange rates and reduced fuel surcharge revenue.  Operating margin expanded to 6.9%, generating operating profit of $151 million.</w:t>
      </w:r>
    </w:p>
    <w:p w:rsidR="00E316E0" w:rsidRPr="00776457" w:rsidRDefault="00E316E0">
      <w:pPr>
        <w:ind w:firstLine="720"/>
        <w:rPr>
          <w:rFonts w:ascii="Arial" w:hAnsi="Arial" w:cs="Arial"/>
          <w:lang w:val="en-GB"/>
        </w:rPr>
      </w:pPr>
    </w:p>
    <w:p w:rsidR="00E316E0" w:rsidRPr="00776457" w:rsidRDefault="00E316E0" w:rsidP="00A54EBB">
      <w:pPr>
        <w:ind w:firstLine="720"/>
        <w:rPr>
          <w:rFonts w:ascii="Arial" w:hAnsi="Arial" w:cs="Arial"/>
          <w:sz w:val="20"/>
          <w:szCs w:val="20"/>
          <w:lang w:val="en-GB"/>
        </w:rPr>
      </w:pPr>
      <w:r w:rsidRPr="00776457">
        <w:rPr>
          <w:rFonts w:ascii="Arial" w:hAnsi="Arial" w:cs="Arial"/>
          <w:lang w:val="en-GB"/>
        </w:rPr>
        <w:t>Although Forwardingrevenuedeclined due to currency changes and revenue management actions, profitability was improved over the same period last year.Congestion at the West Coast port terminals created challenges for many Ocean Freight customers.  The flexibility of the UPS portfolio allowed customers to accelerate their ocean freight or reroute to non-affected ports.</w:t>
      </w:r>
    </w:p>
    <w:p w:rsidR="00E316E0" w:rsidRPr="00776457" w:rsidRDefault="00E316E0" w:rsidP="00B771B0">
      <w:pPr>
        <w:jc w:val="center"/>
        <w:rPr>
          <w:rFonts w:ascii="Arial" w:hAnsi="Arial" w:cs="Arial"/>
          <w:sz w:val="20"/>
          <w:szCs w:val="20"/>
          <w:lang w:val="en-GB"/>
        </w:rPr>
      </w:pPr>
    </w:p>
    <w:p w:rsidR="00E316E0" w:rsidRPr="00776457" w:rsidRDefault="00E316E0" w:rsidP="00512620">
      <w:pPr>
        <w:ind w:firstLine="720"/>
        <w:rPr>
          <w:rFonts w:ascii="Arial" w:hAnsi="Arial" w:cs="Arial"/>
          <w:lang w:val="en-GB"/>
        </w:rPr>
      </w:pPr>
      <w:r w:rsidRPr="00776457">
        <w:rPr>
          <w:rFonts w:ascii="Arial" w:hAnsi="Arial" w:cs="Arial"/>
          <w:lang w:val="en-GB"/>
        </w:rPr>
        <w:t>The Distribution business delivered solid top-line growth as more customers in the Healthcare and Retail industries realizedthe benefits of UPS supply-chain expertise.Operating profit and margin was limited by continued investments in technology and infrastructure.</w:t>
      </w:r>
    </w:p>
    <w:p w:rsidR="00E316E0" w:rsidRPr="00776457" w:rsidRDefault="00E316E0" w:rsidP="00512620">
      <w:pPr>
        <w:ind w:firstLine="720"/>
        <w:rPr>
          <w:rFonts w:ascii="Arial" w:hAnsi="Arial" w:cs="Arial"/>
          <w:lang w:val="en-GB"/>
        </w:rPr>
      </w:pPr>
    </w:p>
    <w:p w:rsidR="00E316E0" w:rsidRPr="00776457" w:rsidRDefault="00E316E0" w:rsidP="00474C71">
      <w:pPr>
        <w:ind w:firstLine="720"/>
        <w:rPr>
          <w:rFonts w:ascii="Arial" w:hAnsi="Arial" w:cs="Arial"/>
          <w:sz w:val="20"/>
          <w:szCs w:val="20"/>
          <w:lang w:val="en-GB"/>
        </w:rPr>
      </w:pPr>
      <w:r w:rsidRPr="00776457">
        <w:rPr>
          <w:rFonts w:ascii="Arial" w:hAnsi="Arial" w:cs="Arial"/>
          <w:lang w:val="en-GB"/>
        </w:rPr>
        <w:t>UPS Freight revenue was up 2.3% resulting from gains in LTL and Ground Freight Pricing products.Lower fuel surchargesweighed on the revenue growth rate.  LTL shipments per day increased 3.5% over the prior-year period.</w:t>
      </w:r>
    </w:p>
    <w:p w:rsidR="00E316E0" w:rsidRPr="00776457" w:rsidRDefault="00E316E0" w:rsidP="007A5A58">
      <w:pPr>
        <w:ind w:firstLine="720"/>
        <w:rPr>
          <w:rFonts w:ascii="Arial" w:hAnsi="Arial" w:cs="Arial"/>
          <w:lang w:val="en-GB"/>
        </w:rPr>
      </w:pPr>
    </w:p>
    <w:p w:rsidR="00E316E0" w:rsidRPr="00776457" w:rsidRDefault="00E316E0" w:rsidP="00D07A0E">
      <w:pPr>
        <w:ind w:firstLine="720"/>
        <w:rPr>
          <w:rFonts w:ascii="Arial" w:hAnsi="Arial" w:cs="Arial"/>
          <w:lang w:val="en-GB"/>
        </w:rPr>
      </w:pPr>
    </w:p>
    <w:p w:rsidR="00E316E0" w:rsidRPr="00776457" w:rsidRDefault="00E316E0" w:rsidP="00512620">
      <w:pPr>
        <w:rPr>
          <w:rFonts w:ascii="Arial" w:hAnsi="Arial" w:cs="Arial"/>
          <w:b/>
          <w:u w:val="single"/>
          <w:lang w:val="en-GB"/>
        </w:rPr>
      </w:pPr>
      <w:r w:rsidRPr="00776457">
        <w:rPr>
          <w:rFonts w:ascii="Arial" w:hAnsi="Arial" w:cs="Arial"/>
          <w:b/>
          <w:u w:val="single"/>
          <w:lang w:val="en-GB"/>
        </w:rPr>
        <w:t>Outlook</w:t>
      </w:r>
    </w:p>
    <w:p w:rsidR="00E316E0" w:rsidRPr="00776457" w:rsidRDefault="00E316E0" w:rsidP="00512620">
      <w:pPr>
        <w:rPr>
          <w:rFonts w:ascii="Arial" w:hAnsi="Arial" w:cs="Arial"/>
          <w:b/>
          <w:i/>
          <w:u w:val="single"/>
          <w:lang w:val="en-GB"/>
        </w:rPr>
      </w:pPr>
    </w:p>
    <w:p w:rsidR="00E316E0" w:rsidRPr="00776457" w:rsidRDefault="00E316E0" w:rsidP="00512620">
      <w:pPr>
        <w:ind w:firstLine="720"/>
        <w:rPr>
          <w:rFonts w:ascii="Arial" w:hAnsi="Arial" w:cs="Arial"/>
          <w:lang w:val="en-GB"/>
        </w:rPr>
      </w:pPr>
      <w:r w:rsidRPr="00776457">
        <w:rPr>
          <w:rFonts w:ascii="Arial" w:hAnsi="Arial" w:cs="Arial"/>
          <w:lang w:val="en-GB"/>
        </w:rPr>
        <w:t xml:space="preserve">“Solid performance across all three business segments was led by positive momentum in International, gains from revenue management and productivity improvements in the </w:t>
      </w:r>
      <w:smartTag w:uri="urn:schemas-microsoft-com:office:smarttags" w:element="country-region">
        <w:r w:rsidRPr="00776457">
          <w:rPr>
            <w:rFonts w:ascii="Arial" w:hAnsi="Arial" w:cs="Arial"/>
            <w:lang w:val="en-GB"/>
          </w:rPr>
          <w:t>U.S.</w:t>
        </w:r>
      </w:smartTag>
      <w:r w:rsidRPr="00776457">
        <w:rPr>
          <w:rFonts w:ascii="Arial" w:hAnsi="Arial" w:cs="Arial"/>
          <w:lang w:val="en-GB"/>
        </w:rPr>
        <w:t xml:space="preserve">,” said Kurt Kuehn, UPS chief financial officer.  “We remain on plan to meet our guidance for full-year 2015 diluted earnings per share of $5.05 to $5.30, a 6%-to-12% increase over our 2014 adjusted results.” </w:t>
      </w:r>
    </w:p>
    <w:p w:rsidR="00E316E0" w:rsidRPr="00776457" w:rsidRDefault="00E316E0" w:rsidP="00955561">
      <w:pPr>
        <w:rPr>
          <w:rFonts w:ascii="Arial" w:hAnsi="Arial" w:cs="Arial"/>
          <w:lang w:val="en-GB"/>
        </w:rPr>
      </w:pPr>
    </w:p>
    <w:p w:rsidR="00E316E0" w:rsidRPr="00776457" w:rsidRDefault="00E316E0" w:rsidP="00ED2E18">
      <w:pPr>
        <w:ind w:firstLine="720"/>
        <w:jc w:val="center"/>
        <w:rPr>
          <w:rFonts w:ascii="Arial" w:hAnsi="Arial" w:cs="Arial"/>
          <w:lang w:val="en-GB"/>
        </w:rPr>
      </w:pPr>
      <w:r w:rsidRPr="00776457">
        <w:rPr>
          <w:rFonts w:ascii="Arial" w:hAnsi="Arial" w:cs="Arial"/>
          <w:lang w:val="en-GB"/>
        </w:rPr>
        <w:t># # #</w:t>
      </w:r>
    </w:p>
    <w:p w:rsidR="00E316E0" w:rsidRPr="00776457" w:rsidRDefault="00E316E0" w:rsidP="00955561">
      <w:pPr>
        <w:rPr>
          <w:rFonts w:ascii="Arial" w:hAnsi="Arial" w:cs="Arial"/>
          <w:lang w:val="en-GB"/>
        </w:rPr>
      </w:pPr>
    </w:p>
    <w:p w:rsidR="00E316E0" w:rsidRPr="00776457" w:rsidRDefault="00E316E0" w:rsidP="00711173">
      <w:pPr>
        <w:autoSpaceDE w:val="0"/>
        <w:autoSpaceDN w:val="0"/>
        <w:adjustRightInd w:val="0"/>
        <w:ind w:firstLine="720"/>
        <w:rPr>
          <w:rFonts w:ascii="Arial" w:hAnsi="Arial" w:cs="Arial"/>
          <w:color w:val="003436"/>
          <w:sz w:val="22"/>
          <w:szCs w:val="22"/>
          <w:lang w:val="en-GB"/>
        </w:rPr>
      </w:pPr>
      <w:r w:rsidRPr="00776457">
        <w:rPr>
          <w:rFonts w:ascii="Arial" w:hAnsi="Arial" w:cs="Arial"/>
          <w:sz w:val="22"/>
          <w:szCs w:val="22"/>
          <w:lang w:val="en-GB"/>
        </w:rPr>
        <w:t xml:space="preserve">UPS (NYSE: UPS) is a global leader in logistics, offering a broad range of solutions including the transportation of packages and freight; the facilitation of international trade, and the deployment of advanced technology to more efficiently manage the world of business. Headquartered in </w:t>
      </w:r>
      <w:smartTag w:uri="urn:schemas-microsoft-com:office:smarttags" w:element="country-region">
        <w:smartTag w:uri="urn:schemas-microsoft-com:office:smarttags" w:element="country-region">
          <w:r w:rsidRPr="00776457">
            <w:rPr>
              <w:rFonts w:ascii="Arial" w:hAnsi="Arial" w:cs="Arial"/>
              <w:sz w:val="22"/>
              <w:szCs w:val="22"/>
              <w:lang w:val="en-GB"/>
            </w:rPr>
            <w:t>Atlanta</w:t>
          </w:r>
        </w:smartTag>
        <w:r w:rsidRPr="00776457">
          <w:rPr>
            <w:rFonts w:ascii="Arial" w:hAnsi="Arial" w:cs="Arial"/>
            <w:sz w:val="22"/>
            <w:szCs w:val="22"/>
            <w:lang w:val="en-GB"/>
          </w:rPr>
          <w:t>,</w:t>
        </w:r>
        <w:r>
          <w:rPr>
            <w:rFonts w:ascii="Arial" w:hAnsi="Arial" w:cs="Arial"/>
            <w:sz w:val="22"/>
            <w:szCs w:val="22"/>
            <w:lang w:val="en-GB"/>
          </w:rPr>
          <w:t xml:space="preserve"> </w:t>
        </w:r>
        <w:smartTag w:uri="urn:schemas-microsoft-com:office:smarttags" w:element="country-region">
          <w:r>
            <w:rPr>
              <w:rFonts w:ascii="Arial" w:hAnsi="Arial" w:cs="Arial"/>
              <w:sz w:val="22"/>
              <w:szCs w:val="22"/>
              <w:lang w:val="en-GB"/>
            </w:rPr>
            <w:t>USA</w:t>
          </w:r>
        </w:smartTag>
      </w:smartTag>
      <w:r>
        <w:rPr>
          <w:rFonts w:ascii="Arial" w:hAnsi="Arial" w:cs="Arial"/>
          <w:sz w:val="22"/>
          <w:szCs w:val="22"/>
          <w:lang w:val="en-GB"/>
        </w:rPr>
        <w:t>,</w:t>
      </w:r>
      <w:r w:rsidRPr="00776457">
        <w:rPr>
          <w:rFonts w:ascii="Arial" w:hAnsi="Arial" w:cs="Arial"/>
          <w:sz w:val="22"/>
          <w:szCs w:val="22"/>
          <w:lang w:val="en-GB"/>
        </w:rPr>
        <w:t xml:space="preserve"> UPS serves more than 220 countries and territories worldwide. The company can be found on the Web at ups.com</w:t>
      </w:r>
      <w:r w:rsidRPr="00776457">
        <w:rPr>
          <w:rFonts w:ascii="Arial" w:hAnsi="Arial" w:cs="Arial"/>
          <w:sz w:val="20"/>
          <w:szCs w:val="20"/>
          <w:vertAlign w:val="superscript"/>
          <w:lang w:val="en-GB"/>
        </w:rPr>
        <w:t>®</w:t>
      </w:r>
      <w:r w:rsidRPr="00776457">
        <w:rPr>
          <w:rFonts w:ascii="Arial" w:hAnsi="Arial" w:cs="Arial"/>
          <w:sz w:val="22"/>
          <w:szCs w:val="22"/>
          <w:lang w:val="en-GB"/>
        </w:rPr>
        <w:t xml:space="preserve"> and its corporate blog can be found at </w:t>
      </w:r>
      <w:hyperlink r:id="rId9" w:history="1">
        <w:r w:rsidRPr="00776457">
          <w:rPr>
            <w:rStyle w:val="Hyperlink"/>
            <w:rFonts w:ascii="Arial" w:hAnsi="Arial" w:cs="Arial"/>
            <w:sz w:val="22"/>
            <w:szCs w:val="22"/>
            <w:lang w:val="en-GB"/>
          </w:rPr>
          <w:t>Longitudes.ups.com</w:t>
        </w:r>
      </w:hyperlink>
      <w:r w:rsidRPr="00776457">
        <w:rPr>
          <w:rFonts w:ascii="Arial" w:hAnsi="Arial" w:cs="Arial"/>
          <w:color w:val="003436"/>
          <w:sz w:val="22"/>
          <w:szCs w:val="22"/>
          <w:lang w:val="en-GB"/>
        </w:rPr>
        <w:t>.</w:t>
      </w:r>
      <w:r w:rsidRPr="00776457">
        <w:rPr>
          <w:rFonts w:ascii="Arial" w:hAnsi="Arial" w:cs="Arial"/>
          <w:sz w:val="22"/>
          <w:szCs w:val="22"/>
          <w:lang w:val="en-GB"/>
        </w:rPr>
        <w:t xml:space="preserve"> To get UPS news direct, visit </w:t>
      </w:r>
      <w:hyperlink r:id="rId10" w:history="1">
        <w:r w:rsidRPr="00776457">
          <w:rPr>
            <w:rStyle w:val="Hyperlink"/>
            <w:rFonts w:ascii="Arial" w:hAnsi="Arial" w:cs="Arial"/>
            <w:sz w:val="22"/>
            <w:szCs w:val="22"/>
            <w:lang w:val="en-GB"/>
          </w:rPr>
          <w:t>pressroom.ups.com/</w:t>
        </w:r>
      </w:hyperlink>
      <w:r w:rsidRPr="00776457">
        <w:rPr>
          <w:rFonts w:ascii="Arial" w:hAnsi="Arial" w:cs="Arial"/>
          <w:color w:val="003436"/>
          <w:sz w:val="22"/>
          <w:szCs w:val="22"/>
          <w:lang w:val="en-GB"/>
        </w:rPr>
        <w:t>.</w:t>
      </w:r>
    </w:p>
    <w:p w:rsidR="00E316E0" w:rsidRPr="00776457" w:rsidRDefault="00E316E0" w:rsidP="00475E84">
      <w:pPr>
        <w:ind w:firstLine="720"/>
        <w:rPr>
          <w:rFonts w:ascii="Arial" w:hAnsi="Arial" w:cs="Arial"/>
          <w:lang w:val="en-GB"/>
        </w:rPr>
      </w:pPr>
    </w:p>
    <w:sectPr w:rsidR="00E316E0" w:rsidRPr="00776457" w:rsidSect="001A5BBC">
      <w:footerReference w:type="first" r:id="rId11"/>
      <w:pgSz w:w="12240" w:h="15840" w:code="1"/>
      <w:pgMar w:top="720" w:right="1728" w:bottom="720" w:left="1872"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6E0" w:rsidRDefault="00E316E0">
      <w:r>
        <w:separator/>
      </w:r>
    </w:p>
  </w:endnote>
  <w:endnote w:type="continuationSeparator" w:id="1">
    <w:p w:rsidR="00E316E0" w:rsidRDefault="00E316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6E0" w:rsidRDefault="00E316E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6E0" w:rsidRDefault="00E316E0">
      <w:r>
        <w:separator/>
      </w:r>
    </w:p>
  </w:footnote>
  <w:footnote w:type="continuationSeparator" w:id="1">
    <w:p w:rsidR="00E316E0" w:rsidRDefault="00E316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3246F"/>
    <w:multiLevelType w:val="hybridMultilevel"/>
    <w:tmpl w:val="E9365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E1277"/>
    <w:multiLevelType w:val="hybridMultilevel"/>
    <w:tmpl w:val="010A36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092F89"/>
    <w:multiLevelType w:val="hybridMultilevel"/>
    <w:tmpl w:val="A57C1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9971B6"/>
    <w:multiLevelType w:val="hybridMultilevel"/>
    <w:tmpl w:val="2E8C32FA"/>
    <w:lvl w:ilvl="0" w:tplc="F20E87D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6114725"/>
    <w:multiLevelType w:val="hybridMultilevel"/>
    <w:tmpl w:val="35D21A20"/>
    <w:lvl w:ilvl="0" w:tplc="5D448FD2">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9ED5084"/>
    <w:multiLevelType w:val="hybridMultilevel"/>
    <w:tmpl w:val="E2126FE0"/>
    <w:lvl w:ilvl="0" w:tplc="03064CB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22024C60"/>
    <w:multiLevelType w:val="hybridMultilevel"/>
    <w:tmpl w:val="81040D1A"/>
    <w:lvl w:ilvl="0" w:tplc="CE82057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76306A"/>
    <w:multiLevelType w:val="hybridMultilevel"/>
    <w:tmpl w:val="64A6B5D8"/>
    <w:lvl w:ilvl="0" w:tplc="A48C0C84">
      <w:start w:val="2"/>
      <w:numFmt w:val="bullet"/>
      <w:lvlText w:val=""/>
      <w:lvlJc w:val="left"/>
      <w:pPr>
        <w:tabs>
          <w:tab w:val="num" w:pos="1080"/>
        </w:tabs>
        <w:ind w:left="1080" w:hanging="360"/>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E301910"/>
    <w:multiLevelType w:val="hybridMultilevel"/>
    <w:tmpl w:val="29420FCE"/>
    <w:lvl w:ilvl="0" w:tplc="F0D2419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401594"/>
    <w:multiLevelType w:val="hybridMultilevel"/>
    <w:tmpl w:val="1984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8328DD"/>
    <w:multiLevelType w:val="hybridMultilevel"/>
    <w:tmpl w:val="0C0687CA"/>
    <w:lvl w:ilvl="0" w:tplc="9F52A5A4">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A1278F1"/>
    <w:multiLevelType w:val="hybridMultilevel"/>
    <w:tmpl w:val="FABCB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2D7F5E"/>
    <w:multiLevelType w:val="hybridMultilevel"/>
    <w:tmpl w:val="987427E0"/>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3">
    <w:nsid w:val="3DA65CB6"/>
    <w:multiLevelType w:val="hybridMultilevel"/>
    <w:tmpl w:val="15DAD0EA"/>
    <w:lvl w:ilvl="0" w:tplc="5D448FD2">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DEA6B16"/>
    <w:multiLevelType w:val="hybridMultilevel"/>
    <w:tmpl w:val="A07C3FE6"/>
    <w:lvl w:ilvl="0" w:tplc="FD041E52">
      <w:start w:val="2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1B3614"/>
    <w:multiLevelType w:val="hybridMultilevel"/>
    <w:tmpl w:val="ACD28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EC270F"/>
    <w:multiLevelType w:val="hybridMultilevel"/>
    <w:tmpl w:val="C2F6FA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51446E8"/>
    <w:multiLevelType w:val="hybridMultilevel"/>
    <w:tmpl w:val="C87A7C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705433D"/>
    <w:multiLevelType w:val="singleLevel"/>
    <w:tmpl w:val="61F2F276"/>
    <w:lvl w:ilvl="0">
      <w:start w:val="2"/>
      <w:numFmt w:val="bullet"/>
      <w:lvlText w:val="-"/>
      <w:lvlJc w:val="left"/>
      <w:pPr>
        <w:tabs>
          <w:tab w:val="num" w:pos="3960"/>
        </w:tabs>
        <w:ind w:left="3960" w:hanging="360"/>
      </w:pPr>
      <w:rPr>
        <w:rFonts w:ascii="Times New Roman" w:hAnsi="Times New Roman" w:hint="default"/>
      </w:rPr>
    </w:lvl>
  </w:abstractNum>
  <w:abstractNum w:abstractNumId="19">
    <w:nsid w:val="4D114AC9"/>
    <w:multiLevelType w:val="hybridMultilevel"/>
    <w:tmpl w:val="ABD46A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D3367AF"/>
    <w:multiLevelType w:val="hybridMultilevel"/>
    <w:tmpl w:val="2DDA6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3A53A4"/>
    <w:multiLevelType w:val="hybridMultilevel"/>
    <w:tmpl w:val="0B6C9C8E"/>
    <w:lvl w:ilvl="0" w:tplc="05B8A838">
      <w:numFmt w:val="bullet"/>
      <w:lvlText w:val=""/>
      <w:lvlJc w:val="left"/>
      <w:pPr>
        <w:tabs>
          <w:tab w:val="num" w:pos="1875"/>
        </w:tabs>
        <w:ind w:left="1875" w:hanging="1155"/>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4D422CA"/>
    <w:multiLevelType w:val="hybridMultilevel"/>
    <w:tmpl w:val="D2DCD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27416D"/>
    <w:multiLevelType w:val="hybridMultilevel"/>
    <w:tmpl w:val="7406AC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E5C4735"/>
    <w:multiLevelType w:val="hybridMultilevel"/>
    <w:tmpl w:val="0BE81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DB7C5A"/>
    <w:multiLevelType w:val="hybridMultilevel"/>
    <w:tmpl w:val="7898D7FA"/>
    <w:lvl w:ilvl="0" w:tplc="7F8C7F62">
      <w:start w:val="21"/>
      <w:numFmt w:val="bullet"/>
      <w:lvlText w:val=""/>
      <w:lvlJc w:val="left"/>
      <w:pPr>
        <w:tabs>
          <w:tab w:val="num" w:pos="1665"/>
        </w:tabs>
        <w:ind w:left="1665" w:hanging="945"/>
      </w:pPr>
      <w:rPr>
        <w:rFonts w:ascii="Wingdings" w:eastAsia="Times New Roman" w:hAnsi="Wingdings" w:hint="default"/>
      </w:rPr>
    </w:lvl>
    <w:lvl w:ilvl="1" w:tplc="2206BADA">
      <w:start w:val="404"/>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3F21FD"/>
    <w:multiLevelType w:val="hybridMultilevel"/>
    <w:tmpl w:val="422AAA66"/>
    <w:lvl w:ilvl="0" w:tplc="7F8C7F62">
      <w:start w:val="21"/>
      <w:numFmt w:val="bullet"/>
      <w:lvlText w:val=""/>
      <w:lvlJc w:val="left"/>
      <w:pPr>
        <w:tabs>
          <w:tab w:val="num" w:pos="1665"/>
        </w:tabs>
        <w:ind w:left="1665" w:hanging="945"/>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F957849"/>
    <w:multiLevelType w:val="hybridMultilevel"/>
    <w:tmpl w:val="B538CE96"/>
    <w:lvl w:ilvl="0" w:tplc="F20E87D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706228DE"/>
    <w:multiLevelType w:val="hybridMultilevel"/>
    <w:tmpl w:val="32009B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7D73542"/>
    <w:multiLevelType w:val="hybridMultilevel"/>
    <w:tmpl w:val="B84E15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97B4866"/>
    <w:multiLevelType w:val="hybridMultilevel"/>
    <w:tmpl w:val="67DCBAF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1">
    <w:nsid w:val="7B5B1C2B"/>
    <w:multiLevelType w:val="hybridMultilevel"/>
    <w:tmpl w:val="C98CB2A4"/>
    <w:lvl w:ilvl="0" w:tplc="F20E87D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C953657"/>
    <w:multiLevelType w:val="hybridMultilevel"/>
    <w:tmpl w:val="9CE0ADC2"/>
    <w:lvl w:ilvl="0" w:tplc="B0D0CC8C">
      <w:start w:val="21"/>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9"/>
  </w:num>
  <w:num w:numId="3">
    <w:abstractNumId w:val="21"/>
  </w:num>
  <w:num w:numId="4">
    <w:abstractNumId w:val="16"/>
  </w:num>
  <w:num w:numId="5">
    <w:abstractNumId w:val="13"/>
  </w:num>
  <w:num w:numId="6">
    <w:abstractNumId w:val="4"/>
  </w:num>
  <w:num w:numId="7">
    <w:abstractNumId w:val="7"/>
  </w:num>
  <w:num w:numId="8">
    <w:abstractNumId w:val="26"/>
  </w:num>
  <w:num w:numId="9">
    <w:abstractNumId w:val="25"/>
  </w:num>
  <w:num w:numId="10">
    <w:abstractNumId w:val="24"/>
  </w:num>
  <w:num w:numId="11">
    <w:abstractNumId w:val="23"/>
  </w:num>
  <w:num w:numId="12">
    <w:abstractNumId w:val="31"/>
  </w:num>
  <w:num w:numId="13">
    <w:abstractNumId w:val="27"/>
  </w:num>
  <w:num w:numId="14">
    <w:abstractNumId w:val="3"/>
  </w:num>
  <w:num w:numId="15">
    <w:abstractNumId w:val="19"/>
  </w:num>
  <w:num w:numId="16">
    <w:abstractNumId w:val="0"/>
  </w:num>
  <w:num w:numId="17">
    <w:abstractNumId w:val="11"/>
  </w:num>
  <w:num w:numId="18">
    <w:abstractNumId w:val="15"/>
  </w:num>
  <w:num w:numId="19">
    <w:abstractNumId w:val="8"/>
  </w:num>
  <w:num w:numId="20">
    <w:abstractNumId w:val="20"/>
  </w:num>
  <w:num w:numId="21">
    <w:abstractNumId w:val="17"/>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
  </w:num>
  <w:num w:numId="2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6"/>
  </w:num>
  <w:num w:numId="31">
    <w:abstractNumId w:val="30"/>
  </w:num>
  <w:num w:numId="32">
    <w:abstractNumId w:val="28"/>
  </w:num>
  <w:num w:numId="33">
    <w:abstractNumId w:val="32"/>
  </w:num>
  <w:num w:numId="34">
    <w:abstractNumId w:val="14"/>
  </w:num>
  <w:num w:numId="35">
    <w:abstractNumId w:val="9"/>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removePersonalInformation/>
  <w:stylePaneFormatFilter w:val="3F01"/>
  <w:defaultTabStop w:val="720"/>
  <w:hyphenationZone w:val="425"/>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25E9"/>
    <w:rsid w:val="000001AA"/>
    <w:rsid w:val="000009CE"/>
    <w:rsid w:val="00000BEC"/>
    <w:rsid w:val="00000C78"/>
    <w:rsid w:val="00000CF0"/>
    <w:rsid w:val="00000D48"/>
    <w:rsid w:val="00001817"/>
    <w:rsid w:val="00001EF4"/>
    <w:rsid w:val="0000265D"/>
    <w:rsid w:val="000029E9"/>
    <w:rsid w:val="000036E3"/>
    <w:rsid w:val="000046CC"/>
    <w:rsid w:val="000048BC"/>
    <w:rsid w:val="00007181"/>
    <w:rsid w:val="00010EF6"/>
    <w:rsid w:val="0001150F"/>
    <w:rsid w:val="0001185A"/>
    <w:rsid w:val="00011AEF"/>
    <w:rsid w:val="00012B1F"/>
    <w:rsid w:val="000138EB"/>
    <w:rsid w:val="000139B5"/>
    <w:rsid w:val="00013BB0"/>
    <w:rsid w:val="00013EA6"/>
    <w:rsid w:val="00015BC1"/>
    <w:rsid w:val="00017619"/>
    <w:rsid w:val="00017624"/>
    <w:rsid w:val="00020EE2"/>
    <w:rsid w:val="00021289"/>
    <w:rsid w:val="0002227F"/>
    <w:rsid w:val="000223B2"/>
    <w:rsid w:val="00024AC7"/>
    <w:rsid w:val="00025957"/>
    <w:rsid w:val="00025ECA"/>
    <w:rsid w:val="000270C6"/>
    <w:rsid w:val="0003069C"/>
    <w:rsid w:val="00030EE2"/>
    <w:rsid w:val="000314AD"/>
    <w:rsid w:val="000314D4"/>
    <w:rsid w:val="00031BA6"/>
    <w:rsid w:val="00032756"/>
    <w:rsid w:val="00032B7A"/>
    <w:rsid w:val="00033409"/>
    <w:rsid w:val="00033412"/>
    <w:rsid w:val="00033574"/>
    <w:rsid w:val="00034084"/>
    <w:rsid w:val="00034414"/>
    <w:rsid w:val="00035AB9"/>
    <w:rsid w:val="000366A1"/>
    <w:rsid w:val="00036A2B"/>
    <w:rsid w:val="00036D8B"/>
    <w:rsid w:val="000370F6"/>
    <w:rsid w:val="000378FA"/>
    <w:rsid w:val="00037CBD"/>
    <w:rsid w:val="00044659"/>
    <w:rsid w:val="00044773"/>
    <w:rsid w:val="00044B0F"/>
    <w:rsid w:val="00044D21"/>
    <w:rsid w:val="00044E4A"/>
    <w:rsid w:val="00044E7A"/>
    <w:rsid w:val="00044EE9"/>
    <w:rsid w:val="0004507D"/>
    <w:rsid w:val="00046D73"/>
    <w:rsid w:val="00047024"/>
    <w:rsid w:val="00050B3D"/>
    <w:rsid w:val="00050EEC"/>
    <w:rsid w:val="00051155"/>
    <w:rsid w:val="00052042"/>
    <w:rsid w:val="00052501"/>
    <w:rsid w:val="00053814"/>
    <w:rsid w:val="0005470C"/>
    <w:rsid w:val="00055ABC"/>
    <w:rsid w:val="00055C69"/>
    <w:rsid w:val="00057025"/>
    <w:rsid w:val="0005777D"/>
    <w:rsid w:val="000605FD"/>
    <w:rsid w:val="00060E93"/>
    <w:rsid w:val="0006242B"/>
    <w:rsid w:val="000625E9"/>
    <w:rsid w:val="00062C26"/>
    <w:rsid w:val="00062CEA"/>
    <w:rsid w:val="00063266"/>
    <w:rsid w:val="00063957"/>
    <w:rsid w:val="00063A5B"/>
    <w:rsid w:val="00065DAD"/>
    <w:rsid w:val="00065E6A"/>
    <w:rsid w:val="00066105"/>
    <w:rsid w:val="00066E53"/>
    <w:rsid w:val="00070311"/>
    <w:rsid w:val="00070906"/>
    <w:rsid w:val="00071848"/>
    <w:rsid w:val="00072E8E"/>
    <w:rsid w:val="0007321E"/>
    <w:rsid w:val="000737F6"/>
    <w:rsid w:val="00075C3F"/>
    <w:rsid w:val="000775B1"/>
    <w:rsid w:val="00081E6A"/>
    <w:rsid w:val="000822DE"/>
    <w:rsid w:val="00082D8C"/>
    <w:rsid w:val="00082F78"/>
    <w:rsid w:val="00084379"/>
    <w:rsid w:val="0008447A"/>
    <w:rsid w:val="00085354"/>
    <w:rsid w:val="00085810"/>
    <w:rsid w:val="000903AC"/>
    <w:rsid w:val="00090BCB"/>
    <w:rsid w:val="00090C7C"/>
    <w:rsid w:val="00090CFB"/>
    <w:rsid w:val="0009111F"/>
    <w:rsid w:val="00091121"/>
    <w:rsid w:val="000913F0"/>
    <w:rsid w:val="00091710"/>
    <w:rsid w:val="00094F32"/>
    <w:rsid w:val="000959E5"/>
    <w:rsid w:val="00095A24"/>
    <w:rsid w:val="00097F41"/>
    <w:rsid w:val="00097FCE"/>
    <w:rsid w:val="000A0456"/>
    <w:rsid w:val="000A2085"/>
    <w:rsid w:val="000A2356"/>
    <w:rsid w:val="000A5590"/>
    <w:rsid w:val="000A67E7"/>
    <w:rsid w:val="000A68CB"/>
    <w:rsid w:val="000A6B8C"/>
    <w:rsid w:val="000A77DA"/>
    <w:rsid w:val="000B20CF"/>
    <w:rsid w:val="000B3497"/>
    <w:rsid w:val="000B4CC5"/>
    <w:rsid w:val="000B5CF8"/>
    <w:rsid w:val="000B7D22"/>
    <w:rsid w:val="000C06F5"/>
    <w:rsid w:val="000C0B9E"/>
    <w:rsid w:val="000C0DDC"/>
    <w:rsid w:val="000C1699"/>
    <w:rsid w:val="000C1966"/>
    <w:rsid w:val="000C1AC5"/>
    <w:rsid w:val="000C1E48"/>
    <w:rsid w:val="000C41DE"/>
    <w:rsid w:val="000C46BA"/>
    <w:rsid w:val="000C627C"/>
    <w:rsid w:val="000C63BC"/>
    <w:rsid w:val="000C6BEC"/>
    <w:rsid w:val="000C7151"/>
    <w:rsid w:val="000C744F"/>
    <w:rsid w:val="000C75C2"/>
    <w:rsid w:val="000D0E02"/>
    <w:rsid w:val="000D19DD"/>
    <w:rsid w:val="000D2521"/>
    <w:rsid w:val="000D4493"/>
    <w:rsid w:val="000D4587"/>
    <w:rsid w:val="000D584D"/>
    <w:rsid w:val="000D6778"/>
    <w:rsid w:val="000D6DF8"/>
    <w:rsid w:val="000D7D48"/>
    <w:rsid w:val="000E0603"/>
    <w:rsid w:val="000E066F"/>
    <w:rsid w:val="000E10CD"/>
    <w:rsid w:val="000E16F8"/>
    <w:rsid w:val="000E1AE0"/>
    <w:rsid w:val="000E26D5"/>
    <w:rsid w:val="000E4053"/>
    <w:rsid w:val="000E5379"/>
    <w:rsid w:val="000F03F7"/>
    <w:rsid w:val="000F1CE4"/>
    <w:rsid w:val="000F2273"/>
    <w:rsid w:val="000F2B05"/>
    <w:rsid w:val="000F383E"/>
    <w:rsid w:val="000F41A5"/>
    <w:rsid w:val="000F5B11"/>
    <w:rsid w:val="000F5B30"/>
    <w:rsid w:val="000F6837"/>
    <w:rsid w:val="00101242"/>
    <w:rsid w:val="00101735"/>
    <w:rsid w:val="0010313A"/>
    <w:rsid w:val="001031FE"/>
    <w:rsid w:val="0010360F"/>
    <w:rsid w:val="001049FC"/>
    <w:rsid w:val="00105EB9"/>
    <w:rsid w:val="00106029"/>
    <w:rsid w:val="00107994"/>
    <w:rsid w:val="00107CA6"/>
    <w:rsid w:val="00110702"/>
    <w:rsid w:val="00110FB5"/>
    <w:rsid w:val="0011100D"/>
    <w:rsid w:val="00111BC6"/>
    <w:rsid w:val="00112141"/>
    <w:rsid w:val="00112783"/>
    <w:rsid w:val="00112808"/>
    <w:rsid w:val="00113F78"/>
    <w:rsid w:val="00114FED"/>
    <w:rsid w:val="00115A17"/>
    <w:rsid w:val="0011639D"/>
    <w:rsid w:val="001170A5"/>
    <w:rsid w:val="001179E3"/>
    <w:rsid w:val="00120BAB"/>
    <w:rsid w:val="00120EF6"/>
    <w:rsid w:val="00121323"/>
    <w:rsid w:val="00121A07"/>
    <w:rsid w:val="001228D4"/>
    <w:rsid w:val="00124D39"/>
    <w:rsid w:val="001262B3"/>
    <w:rsid w:val="00127D26"/>
    <w:rsid w:val="00130B44"/>
    <w:rsid w:val="00131B97"/>
    <w:rsid w:val="00131BA1"/>
    <w:rsid w:val="00132068"/>
    <w:rsid w:val="00133D62"/>
    <w:rsid w:val="00137C83"/>
    <w:rsid w:val="00137E23"/>
    <w:rsid w:val="00141755"/>
    <w:rsid w:val="001423E9"/>
    <w:rsid w:val="00142542"/>
    <w:rsid w:val="00142850"/>
    <w:rsid w:val="001436B0"/>
    <w:rsid w:val="00144BC1"/>
    <w:rsid w:val="00144E1A"/>
    <w:rsid w:val="001457EA"/>
    <w:rsid w:val="00145A21"/>
    <w:rsid w:val="001478CF"/>
    <w:rsid w:val="00150D05"/>
    <w:rsid w:val="00151563"/>
    <w:rsid w:val="001521FA"/>
    <w:rsid w:val="0015257B"/>
    <w:rsid w:val="001532F3"/>
    <w:rsid w:val="0015414E"/>
    <w:rsid w:val="001542F1"/>
    <w:rsid w:val="00154BB1"/>
    <w:rsid w:val="00156195"/>
    <w:rsid w:val="00156DF2"/>
    <w:rsid w:val="00157767"/>
    <w:rsid w:val="00157A97"/>
    <w:rsid w:val="00160D2D"/>
    <w:rsid w:val="00160D86"/>
    <w:rsid w:val="001616A3"/>
    <w:rsid w:val="001622AC"/>
    <w:rsid w:val="00162389"/>
    <w:rsid w:val="001627B6"/>
    <w:rsid w:val="00162B54"/>
    <w:rsid w:val="00163342"/>
    <w:rsid w:val="001633A4"/>
    <w:rsid w:val="001635E1"/>
    <w:rsid w:val="001637BF"/>
    <w:rsid w:val="001644E8"/>
    <w:rsid w:val="00164773"/>
    <w:rsid w:val="00164B4D"/>
    <w:rsid w:val="00167165"/>
    <w:rsid w:val="00170347"/>
    <w:rsid w:val="001705B2"/>
    <w:rsid w:val="00171A92"/>
    <w:rsid w:val="00176343"/>
    <w:rsid w:val="00176DD7"/>
    <w:rsid w:val="00177F98"/>
    <w:rsid w:val="00180F0F"/>
    <w:rsid w:val="00180FDB"/>
    <w:rsid w:val="0018193E"/>
    <w:rsid w:val="00181C5A"/>
    <w:rsid w:val="001847DD"/>
    <w:rsid w:val="00185C6D"/>
    <w:rsid w:val="00185F6B"/>
    <w:rsid w:val="00187E21"/>
    <w:rsid w:val="00190B42"/>
    <w:rsid w:val="00191809"/>
    <w:rsid w:val="001949D1"/>
    <w:rsid w:val="00195500"/>
    <w:rsid w:val="0019618E"/>
    <w:rsid w:val="001968AC"/>
    <w:rsid w:val="001A03CC"/>
    <w:rsid w:val="001A09A1"/>
    <w:rsid w:val="001A0CB0"/>
    <w:rsid w:val="001A10DB"/>
    <w:rsid w:val="001A1AEF"/>
    <w:rsid w:val="001A2156"/>
    <w:rsid w:val="001A2423"/>
    <w:rsid w:val="001A46F5"/>
    <w:rsid w:val="001A58DF"/>
    <w:rsid w:val="001A5BBC"/>
    <w:rsid w:val="001A751B"/>
    <w:rsid w:val="001A7B26"/>
    <w:rsid w:val="001A7DE2"/>
    <w:rsid w:val="001B0391"/>
    <w:rsid w:val="001B091F"/>
    <w:rsid w:val="001B0DE0"/>
    <w:rsid w:val="001B1513"/>
    <w:rsid w:val="001B1AD3"/>
    <w:rsid w:val="001B2B30"/>
    <w:rsid w:val="001B2EE4"/>
    <w:rsid w:val="001B2F0A"/>
    <w:rsid w:val="001B360A"/>
    <w:rsid w:val="001B4031"/>
    <w:rsid w:val="001B5FF8"/>
    <w:rsid w:val="001B6575"/>
    <w:rsid w:val="001C04E5"/>
    <w:rsid w:val="001C0E47"/>
    <w:rsid w:val="001C21A9"/>
    <w:rsid w:val="001C267F"/>
    <w:rsid w:val="001C437D"/>
    <w:rsid w:val="001C5BE1"/>
    <w:rsid w:val="001C5DFB"/>
    <w:rsid w:val="001C6304"/>
    <w:rsid w:val="001C7B5B"/>
    <w:rsid w:val="001C7F78"/>
    <w:rsid w:val="001D0226"/>
    <w:rsid w:val="001D0C17"/>
    <w:rsid w:val="001D3A35"/>
    <w:rsid w:val="001D5829"/>
    <w:rsid w:val="001E01BC"/>
    <w:rsid w:val="001E0219"/>
    <w:rsid w:val="001E0D30"/>
    <w:rsid w:val="001E11B3"/>
    <w:rsid w:val="001E13A3"/>
    <w:rsid w:val="001E1A7B"/>
    <w:rsid w:val="001E2211"/>
    <w:rsid w:val="001E2B01"/>
    <w:rsid w:val="001E2BC9"/>
    <w:rsid w:val="001E4D69"/>
    <w:rsid w:val="001E5239"/>
    <w:rsid w:val="001E5309"/>
    <w:rsid w:val="001E6A24"/>
    <w:rsid w:val="001E70C7"/>
    <w:rsid w:val="001E7684"/>
    <w:rsid w:val="001E77B6"/>
    <w:rsid w:val="001F07B4"/>
    <w:rsid w:val="001F0E82"/>
    <w:rsid w:val="001F2391"/>
    <w:rsid w:val="001F27E5"/>
    <w:rsid w:val="001F35A2"/>
    <w:rsid w:val="001F3AEF"/>
    <w:rsid w:val="001F4769"/>
    <w:rsid w:val="001F58E5"/>
    <w:rsid w:val="001F6890"/>
    <w:rsid w:val="001F68BC"/>
    <w:rsid w:val="001F6AC8"/>
    <w:rsid w:val="0020000E"/>
    <w:rsid w:val="00200C09"/>
    <w:rsid w:val="0020125F"/>
    <w:rsid w:val="00201DAE"/>
    <w:rsid w:val="00202114"/>
    <w:rsid w:val="00202BFE"/>
    <w:rsid w:val="002034C2"/>
    <w:rsid w:val="00203524"/>
    <w:rsid w:val="00203E6F"/>
    <w:rsid w:val="002052A1"/>
    <w:rsid w:val="00205E56"/>
    <w:rsid w:val="002063EE"/>
    <w:rsid w:val="0020682B"/>
    <w:rsid w:val="00207482"/>
    <w:rsid w:val="002078DF"/>
    <w:rsid w:val="00210463"/>
    <w:rsid w:val="00210B1C"/>
    <w:rsid w:val="00210D12"/>
    <w:rsid w:val="0021267B"/>
    <w:rsid w:val="002131A4"/>
    <w:rsid w:val="0021341B"/>
    <w:rsid w:val="00213A8A"/>
    <w:rsid w:val="00214CFB"/>
    <w:rsid w:val="00214F9F"/>
    <w:rsid w:val="00216D83"/>
    <w:rsid w:val="002176E7"/>
    <w:rsid w:val="002215A6"/>
    <w:rsid w:val="00221A2E"/>
    <w:rsid w:val="00222B1F"/>
    <w:rsid w:val="00223729"/>
    <w:rsid w:val="00223BE5"/>
    <w:rsid w:val="00224FF8"/>
    <w:rsid w:val="00226F3D"/>
    <w:rsid w:val="00227241"/>
    <w:rsid w:val="0022776C"/>
    <w:rsid w:val="0023012C"/>
    <w:rsid w:val="002308E0"/>
    <w:rsid w:val="00233513"/>
    <w:rsid w:val="0023358A"/>
    <w:rsid w:val="002367C5"/>
    <w:rsid w:val="002371CB"/>
    <w:rsid w:val="00240F9D"/>
    <w:rsid w:val="00241228"/>
    <w:rsid w:val="00241657"/>
    <w:rsid w:val="0024184D"/>
    <w:rsid w:val="00242034"/>
    <w:rsid w:val="002441DE"/>
    <w:rsid w:val="00245DCF"/>
    <w:rsid w:val="002509AF"/>
    <w:rsid w:val="00250B77"/>
    <w:rsid w:val="00250CA1"/>
    <w:rsid w:val="0025113B"/>
    <w:rsid w:val="00251597"/>
    <w:rsid w:val="00252AF9"/>
    <w:rsid w:val="00252D76"/>
    <w:rsid w:val="00252F9C"/>
    <w:rsid w:val="002532E5"/>
    <w:rsid w:val="0025556C"/>
    <w:rsid w:val="00255667"/>
    <w:rsid w:val="00257056"/>
    <w:rsid w:val="00257FBE"/>
    <w:rsid w:val="002602F0"/>
    <w:rsid w:val="00260BC3"/>
    <w:rsid w:val="0026130C"/>
    <w:rsid w:val="00263095"/>
    <w:rsid w:val="00263CC4"/>
    <w:rsid w:val="002645E7"/>
    <w:rsid w:val="00264711"/>
    <w:rsid w:val="002660F8"/>
    <w:rsid w:val="00266BBB"/>
    <w:rsid w:val="00266C36"/>
    <w:rsid w:val="002670A9"/>
    <w:rsid w:val="00267997"/>
    <w:rsid w:val="0027337C"/>
    <w:rsid w:val="00273EF1"/>
    <w:rsid w:val="00275B6F"/>
    <w:rsid w:val="0027664C"/>
    <w:rsid w:val="00277285"/>
    <w:rsid w:val="0028053D"/>
    <w:rsid w:val="002812FA"/>
    <w:rsid w:val="00281492"/>
    <w:rsid w:val="00282E42"/>
    <w:rsid w:val="00283D40"/>
    <w:rsid w:val="00284120"/>
    <w:rsid w:val="00284372"/>
    <w:rsid w:val="00286555"/>
    <w:rsid w:val="002903C9"/>
    <w:rsid w:val="0029094C"/>
    <w:rsid w:val="00290C1E"/>
    <w:rsid w:val="00290F5C"/>
    <w:rsid w:val="00291DB1"/>
    <w:rsid w:val="00291FDA"/>
    <w:rsid w:val="0029234C"/>
    <w:rsid w:val="00292462"/>
    <w:rsid w:val="0029301C"/>
    <w:rsid w:val="002936E3"/>
    <w:rsid w:val="002937B7"/>
    <w:rsid w:val="00296337"/>
    <w:rsid w:val="00296A00"/>
    <w:rsid w:val="00296D70"/>
    <w:rsid w:val="00297045"/>
    <w:rsid w:val="00297048"/>
    <w:rsid w:val="00297BF7"/>
    <w:rsid w:val="002A0B48"/>
    <w:rsid w:val="002A2042"/>
    <w:rsid w:val="002A2323"/>
    <w:rsid w:val="002A5271"/>
    <w:rsid w:val="002A572E"/>
    <w:rsid w:val="002B04DE"/>
    <w:rsid w:val="002B0864"/>
    <w:rsid w:val="002B0A1D"/>
    <w:rsid w:val="002B0D25"/>
    <w:rsid w:val="002B2931"/>
    <w:rsid w:val="002B3B98"/>
    <w:rsid w:val="002B4324"/>
    <w:rsid w:val="002B435A"/>
    <w:rsid w:val="002B4570"/>
    <w:rsid w:val="002B482C"/>
    <w:rsid w:val="002B5013"/>
    <w:rsid w:val="002B6068"/>
    <w:rsid w:val="002B60BC"/>
    <w:rsid w:val="002B6C9F"/>
    <w:rsid w:val="002B6FC1"/>
    <w:rsid w:val="002C10A9"/>
    <w:rsid w:val="002C1C46"/>
    <w:rsid w:val="002C3A21"/>
    <w:rsid w:val="002C3C90"/>
    <w:rsid w:val="002C3E0A"/>
    <w:rsid w:val="002C79D9"/>
    <w:rsid w:val="002C7BAF"/>
    <w:rsid w:val="002D0446"/>
    <w:rsid w:val="002D304B"/>
    <w:rsid w:val="002D462D"/>
    <w:rsid w:val="002D5A13"/>
    <w:rsid w:val="002D764C"/>
    <w:rsid w:val="002E0FD1"/>
    <w:rsid w:val="002E1477"/>
    <w:rsid w:val="002E177A"/>
    <w:rsid w:val="002E1A21"/>
    <w:rsid w:val="002E1A8F"/>
    <w:rsid w:val="002E1ED9"/>
    <w:rsid w:val="002E2EB6"/>
    <w:rsid w:val="002E308D"/>
    <w:rsid w:val="002E39FA"/>
    <w:rsid w:val="002E46BE"/>
    <w:rsid w:val="002E59AD"/>
    <w:rsid w:val="002E5D3B"/>
    <w:rsid w:val="002E6F31"/>
    <w:rsid w:val="002E7150"/>
    <w:rsid w:val="002F06BD"/>
    <w:rsid w:val="002F0707"/>
    <w:rsid w:val="002F0726"/>
    <w:rsid w:val="002F0E55"/>
    <w:rsid w:val="002F131C"/>
    <w:rsid w:val="002F13BB"/>
    <w:rsid w:val="002F1507"/>
    <w:rsid w:val="002F1572"/>
    <w:rsid w:val="002F1F0E"/>
    <w:rsid w:val="002F36FD"/>
    <w:rsid w:val="002F3B34"/>
    <w:rsid w:val="002F4199"/>
    <w:rsid w:val="002F6ED9"/>
    <w:rsid w:val="002F7190"/>
    <w:rsid w:val="002F757F"/>
    <w:rsid w:val="002F7C66"/>
    <w:rsid w:val="00300007"/>
    <w:rsid w:val="003014DB"/>
    <w:rsid w:val="0030157A"/>
    <w:rsid w:val="003022D3"/>
    <w:rsid w:val="00303884"/>
    <w:rsid w:val="003038EA"/>
    <w:rsid w:val="00304417"/>
    <w:rsid w:val="00304941"/>
    <w:rsid w:val="00305F6B"/>
    <w:rsid w:val="003064C6"/>
    <w:rsid w:val="00306FF6"/>
    <w:rsid w:val="0030747A"/>
    <w:rsid w:val="003124EC"/>
    <w:rsid w:val="00312CCC"/>
    <w:rsid w:val="003139BF"/>
    <w:rsid w:val="00315FBD"/>
    <w:rsid w:val="00316A2C"/>
    <w:rsid w:val="00317653"/>
    <w:rsid w:val="00317DE0"/>
    <w:rsid w:val="00320495"/>
    <w:rsid w:val="00320D64"/>
    <w:rsid w:val="00321242"/>
    <w:rsid w:val="0032196C"/>
    <w:rsid w:val="003239D1"/>
    <w:rsid w:val="00323C3C"/>
    <w:rsid w:val="00326231"/>
    <w:rsid w:val="00326687"/>
    <w:rsid w:val="00327104"/>
    <w:rsid w:val="00327DB0"/>
    <w:rsid w:val="00330FB1"/>
    <w:rsid w:val="00331983"/>
    <w:rsid w:val="0033266A"/>
    <w:rsid w:val="00332AB7"/>
    <w:rsid w:val="003333AB"/>
    <w:rsid w:val="003333AF"/>
    <w:rsid w:val="0033359B"/>
    <w:rsid w:val="00334E24"/>
    <w:rsid w:val="00334FAD"/>
    <w:rsid w:val="003352D3"/>
    <w:rsid w:val="00335590"/>
    <w:rsid w:val="00335F62"/>
    <w:rsid w:val="003360A5"/>
    <w:rsid w:val="00336C2C"/>
    <w:rsid w:val="00336D32"/>
    <w:rsid w:val="00337139"/>
    <w:rsid w:val="003377F9"/>
    <w:rsid w:val="003420C7"/>
    <w:rsid w:val="00342EEA"/>
    <w:rsid w:val="003436E8"/>
    <w:rsid w:val="003455D8"/>
    <w:rsid w:val="00346BEE"/>
    <w:rsid w:val="00347E20"/>
    <w:rsid w:val="00347F13"/>
    <w:rsid w:val="00350267"/>
    <w:rsid w:val="00350D66"/>
    <w:rsid w:val="00351062"/>
    <w:rsid w:val="00351AF2"/>
    <w:rsid w:val="00351E15"/>
    <w:rsid w:val="003523FB"/>
    <w:rsid w:val="0035394A"/>
    <w:rsid w:val="0035428A"/>
    <w:rsid w:val="00356447"/>
    <w:rsid w:val="00361A91"/>
    <w:rsid w:val="003642C3"/>
    <w:rsid w:val="0036461C"/>
    <w:rsid w:val="00364B8F"/>
    <w:rsid w:val="00364EBA"/>
    <w:rsid w:val="0036726F"/>
    <w:rsid w:val="00367A93"/>
    <w:rsid w:val="00370B43"/>
    <w:rsid w:val="00371983"/>
    <w:rsid w:val="003728D0"/>
    <w:rsid w:val="003739B9"/>
    <w:rsid w:val="00374619"/>
    <w:rsid w:val="00374A01"/>
    <w:rsid w:val="00375A12"/>
    <w:rsid w:val="00375C98"/>
    <w:rsid w:val="00376FCB"/>
    <w:rsid w:val="003778E4"/>
    <w:rsid w:val="00377D3D"/>
    <w:rsid w:val="0038030D"/>
    <w:rsid w:val="0038077D"/>
    <w:rsid w:val="00381A5B"/>
    <w:rsid w:val="00382798"/>
    <w:rsid w:val="00383741"/>
    <w:rsid w:val="00383E0B"/>
    <w:rsid w:val="00384599"/>
    <w:rsid w:val="00385D23"/>
    <w:rsid w:val="003862E2"/>
    <w:rsid w:val="00387E9F"/>
    <w:rsid w:val="003904EC"/>
    <w:rsid w:val="00391A97"/>
    <w:rsid w:val="00391E3B"/>
    <w:rsid w:val="0039403B"/>
    <w:rsid w:val="00394997"/>
    <w:rsid w:val="003967E0"/>
    <w:rsid w:val="003968EE"/>
    <w:rsid w:val="003A010D"/>
    <w:rsid w:val="003A0A82"/>
    <w:rsid w:val="003A2B6E"/>
    <w:rsid w:val="003A3151"/>
    <w:rsid w:val="003A3E50"/>
    <w:rsid w:val="003A4807"/>
    <w:rsid w:val="003A4903"/>
    <w:rsid w:val="003A49ED"/>
    <w:rsid w:val="003A557E"/>
    <w:rsid w:val="003A67FF"/>
    <w:rsid w:val="003A7154"/>
    <w:rsid w:val="003A7BD4"/>
    <w:rsid w:val="003B0194"/>
    <w:rsid w:val="003B0EAC"/>
    <w:rsid w:val="003B113D"/>
    <w:rsid w:val="003B117B"/>
    <w:rsid w:val="003B1C05"/>
    <w:rsid w:val="003B26AB"/>
    <w:rsid w:val="003B28AD"/>
    <w:rsid w:val="003B3F01"/>
    <w:rsid w:val="003B48B6"/>
    <w:rsid w:val="003B5168"/>
    <w:rsid w:val="003B5DD4"/>
    <w:rsid w:val="003B686F"/>
    <w:rsid w:val="003B6974"/>
    <w:rsid w:val="003B6D23"/>
    <w:rsid w:val="003C04B5"/>
    <w:rsid w:val="003C230F"/>
    <w:rsid w:val="003C2AFF"/>
    <w:rsid w:val="003C4003"/>
    <w:rsid w:val="003C728E"/>
    <w:rsid w:val="003C77B5"/>
    <w:rsid w:val="003C7809"/>
    <w:rsid w:val="003D0898"/>
    <w:rsid w:val="003D0A86"/>
    <w:rsid w:val="003D0CF0"/>
    <w:rsid w:val="003D1745"/>
    <w:rsid w:val="003D1774"/>
    <w:rsid w:val="003D1905"/>
    <w:rsid w:val="003D1C68"/>
    <w:rsid w:val="003D344A"/>
    <w:rsid w:val="003D44AB"/>
    <w:rsid w:val="003D7EDB"/>
    <w:rsid w:val="003E0D67"/>
    <w:rsid w:val="003E199F"/>
    <w:rsid w:val="003E447F"/>
    <w:rsid w:val="003E4E31"/>
    <w:rsid w:val="003E7116"/>
    <w:rsid w:val="003E7E12"/>
    <w:rsid w:val="003F02CC"/>
    <w:rsid w:val="003F0A0C"/>
    <w:rsid w:val="003F0D56"/>
    <w:rsid w:val="003F1672"/>
    <w:rsid w:val="003F20D3"/>
    <w:rsid w:val="003F3821"/>
    <w:rsid w:val="003F4D95"/>
    <w:rsid w:val="003F5126"/>
    <w:rsid w:val="003F693D"/>
    <w:rsid w:val="0040016C"/>
    <w:rsid w:val="00401285"/>
    <w:rsid w:val="004033E4"/>
    <w:rsid w:val="00403F0E"/>
    <w:rsid w:val="0040408A"/>
    <w:rsid w:val="00404AFC"/>
    <w:rsid w:val="00404C6B"/>
    <w:rsid w:val="00404D37"/>
    <w:rsid w:val="004068B0"/>
    <w:rsid w:val="004109FD"/>
    <w:rsid w:val="00411D2F"/>
    <w:rsid w:val="00412480"/>
    <w:rsid w:val="00412B8D"/>
    <w:rsid w:val="00412C61"/>
    <w:rsid w:val="00413860"/>
    <w:rsid w:val="00413D56"/>
    <w:rsid w:val="00414514"/>
    <w:rsid w:val="0041506D"/>
    <w:rsid w:val="0041512A"/>
    <w:rsid w:val="004152E9"/>
    <w:rsid w:val="004156FC"/>
    <w:rsid w:val="00415952"/>
    <w:rsid w:val="00415BFE"/>
    <w:rsid w:val="00416389"/>
    <w:rsid w:val="00416812"/>
    <w:rsid w:val="004179D5"/>
    <w:rsid w:val="00417AFE"/>
    <w:rsid w:val="00420A55"/>
    <w:rsid w:val="00421757"/>
    <w:rsid w:val="0042187B"/>
    <w:rsid w:val="00423266"/>
    <w:rsid w:val="00426303"/>
    <w:rsid w:val="00426804"/>
    <w:rsid w:val="00430F86"/>
    <w:rsid w:val="00432854"/>
    <w:rsid w:val="004335E5"/>
    <w:rsid w:val="004348F4"/>
    <w:rsid w:val="00435A3A"/>
    <w:rsid w:val="00435ECF"/>
    <w:rsid w:val="00436B1F"/>
    <w:rsid w:val="00437ABF"/>
    <w:rsid w:val="00441A0B"/>
    <w:rsid w:val="00443251"/>
    <w:rsid w:val="00443ED4"/>
    <w:rsid w:val="00446ADF"/>
    <w:rsid w:val="00446EC6"/>
    <w:rsid w:val="004501E1"/>
    <w:rsid w:val="004503E4"/>
    <w:rsid w:val="0045216C"/>
    <w:rsid w:val="004528BA"/>
    <w:rsid w:val="00453378"/>
    <w:rsid w:val="00453D67"/>
    <w:rsid w:val="00453DAD"/>
    <w:rsid w:val="00456544"/>
    <w:rsid w:val="00457A87"/>
    <w:rsid w:val="00457C69"/>
    <w:rsid w:val="00457D59"/>
    <w:rsid w:val="0046121D"/>
    <w:rsid w:val="0046290C"/>
    <w:rsid w:val="00463149"/>
    <w:rsid w:val="00463359"/>
    <w:rsid w:val="00465270"/>
    <w:rsid w:val="00465AEA"/>
    <w:rsid w:val="00466139"/>
    <w:rsid w:val="0047084C"/>
    <w:rsid w:val="00470870"/>
    <w:rsid w:val="00470A45"/>
    <w:rsid w:val="00471350"/>
    <w:rsid w:val="00471AB2"/>
    <w:rsid w:val="00472B12"/>
    <w:rsid w:val="00472BED"/>
    <w:rsid w:val="00474C71"/>
    <w:rsid w:val="00475E84"/>
    <w:rsid w:val="00476135"/>
    <w:rsid w:val="0047639A"/>
    <w:rsid w:val="00480509"/>
    <w:rsid w:val="00480633"/>
    <w:rsid w:val="00480E3F"/>
    <w:rsid w:val="00481DE5"/>
    <w:rsid w:val="004822D0"/>
    <w:rsid w:val="004837C0"/>
    <w:rsid w:val="00483908"/>
    <w:rsid w:val="00485163"/>
    <w:rsid w:val="004858F3"/>
    <w:rsid w:val="004858F7"/>
    <w:rsid w:val="004917E0"/>
    <w:rsid w:val="004940A3"/>
    <w:rsid w:val="00494292"/>
    <w:rsid w:val="00494295"/>
    <w:rsid w:val="00494452"/>
    <w:rsid w:val="00495C19"/>
    <w:rsid w:val="00496E59"/>
    <w:rsid w:val="00497573"/>
    <w:rsid w:val="00497C58"/>
    <w:rsid w:val="004A00C9"/>
    <w:rsid w:val="004A087D"/>
    <w:rsid w:val="004A08A3"/>
    <w:rsid w:val="004A235E"/>
    <w:rsid w:val="004A601A"/>
    <w:rsid w:val="004A6B0F"/>
    <w:rsid w:val="004A75E8"/>
    <w:rsid w:val="004A7D94"/>
    <w:rsid w:val="004B0F42"/>
    <w:rsid w:val="004B1B99"/>
    <w:rsid w:val="004B488D"/>
    <w:rsid w:val="004B62BA"/>
    <w:rsid w:val="004B63AD"/>
    <w:rsid w:val="004C221A"/>
    <w:rsid w:val="004C3002"/>
    <w:rsid w:val="004C3185"/>
    <w:rsid w:val="004C4C9D"/>
    <w:rsid w:val="004C54C6"/>
    <w:rsid w:val="004C5DDE"/>
    <w:rsid w:val="004C5DEC"/>
    <w:rsid w:val="004C5F94"/>
    <w:rsid w:val="004C7606"/>
    <w:rsid w:val="004C7BB8"/>
    <w:rsid w:val="004C7BEC"/>
    <w:rsid w:val="004D0704"/>
    <w:rsid w:val="004D127F"/>
    <w:rsid w:val="004D1B0F"/>
    <w:rsid w:val="004D1DFE"/>
    <w:rsid w:val="004D28E4"/>
    <w:rsid w:val="004D3353"/>
    <w:rsid w:val="004D4EF9"/>
    <w:rsid w:val="004D5AB8"/>
    <w:rsid w:val="004D5C56"/>
    <w:rsid w:val="004D5CD1"/>
    <w:rsid w:val="004D5D65"/>
    <w:rsid w:val="004D666E"/>
    <w:rsid w:val="004D6A86"/>
    <w:rsid w:val="004D6B37"/>
    <w:rsid w:val="004D7DF2"/>
    <w:rsid w:val="004E1433"/>
    <w:rsid w:val="004E1D2C"/>
    <w:rsid w:val="004E22EA"/>
    <w:rsid w:val="004E2D9B"/>
    <w:rsid w:val="004E2FFD"/>
    <w:rsid w:val="004E4046"/>
    <w:rsid w:val="004E54BF"/>
    <w:rsid w:val="004E7682"/>
    <w:rsid w:val="004E76EC"/>
    <w:rsid w:val="004E79DA"/>
    <w:rsid w:val="004F01D4"/>
    <w:rsid w:val="004F149B"/>
    <w:rsid w:val="004F188B"/>
    <w:rsid w:val="004F19C4"/>
    <w:rsid w:val="004F2DB0"/>
    <w:rsid w:val="004F41BD"/>
    <w:rsid w:val="004F4E4D"/>
    <w:rsid w:val="004F4FA0"/>
    <w:rsid w:val="004F564B"/>
    <w:rsid w:val="004F570B"/>
    <w:rsid w:val="004F58B8"/>
    <w:rsid w:val="004F5D05"/>
    <w:rsid w:val="004F5DA4"/>
    <w:rsid w:val="004F66FF"/>
    <w:rsid w:val="004F7544"/>
    <w:rsid w:val="004F7BE1"/>
    <w:rsid w:val="0050471E"/>
    <w:rsid w:val="00505202"/>
    <w:rsid w:val="00505B9D"/>
    <w:rsid w:val="00505BAE"/>
    <w:rsid w:val="00506661"/>
    <w:rsid w:val="00506831"/>
    <w:rsid w:val="00506E13"/>
    <w:rsid w:val="00506E85"/>
    <w:rsid w:val="0050714C"/>
    <w:rsid w:val="00507229"/>
    <w:rsid w:val="0050729C"/>
    <w:rsid w:val="00511CBA"/>
    <w:rsid w:val="00512620"/>
    <w:rsid w:val="00513898"/>
    <w:rsid w:val="005144E2"/>
    <w:rsid w:val="00514FC2"/>
    <w:rsid w:val="005150D3"/>
    <w:rsid w:val="00515543"/>
    <w:rsid w:val="00515B4E"/>
    <w:rsid w:val="00516C64"/>
    <w:rsid w:val="00516FA6"/>
    <w:rsid w:val="005173E7"/>
    <w:rsid w:val="00517AC1"/>
    <w:rsid w:val="00522046"/>
    <w:rsid w:val="005224AB"/>
    <w:rsid w:val="00522708"/>
    <w:rsid w:val="0052346A"/>
    <w:rsid w:val="0052364F"/>
    <w:rsid w:val="00523F35"/>
    <w:rsid w:val="0052417E"/>
    <w:rsid w:val="005257D2"/>
    <w:rsid w:val="00526752"/>
    <w:rsid w:val="00531124"/>
    <w:rsid w:val="005313A2"/>
    <w:rsid w:val="00531A13"/>
    <w:rsid w:val="005326E6"/>
    <w:rsid w:val="0053284E"/>
    <w:rsid w:val="0053294F"/>
    <w:rsid w:val="005329AE"/>
    <w:rsid w:val="00534F31"/>
    <w:rsid w:val="00535CA2"/>
    <w:rsid w:val="00535D0E"/>
    <w:rsid w:val="00535F99"/>
    <w:rsid w:val="005372CD"/>
    <w:rsid w:val="00537344"/>
    <w:rsid w:val="00540AE2"/>
    <w:rsid w:val="00540C50"/>
    <w:rsid w:val="00540EDF"/>
    <w:rsid w:val="0054150F"/>
    <w:rsid w:val="00541F81"/>
    <w:rsid w:val="0054369F"/>
    <w:rsid w:val="005436F7"/>
    <w:rsid w:val="00543B13"/>
    <w:rsid w:val="00547011"/>
    <w:rsid w:val="0054760B"/>
    <w:rsid w:val="005502B4"/>
    <w:rsid w:val="0055084F"/>
    <w:rsid w:val="005519E9"/>
    <w:rsid w:val="00551F9F"/>
    <w:rsid w:val="005525C8"/>
    <w:rsid w:val="00552830"/>
    <w:rsid w:val="00552993"/>
    <w:rsid w:val="005533ED"/>
    <w:rsid w:val="005542B0"/>
    <w:rsid w:val="00554EC5"/>
    <w:rsid w:val="005555D8"/>
    <w:rsid w:val="005576FD"/>
    <w:rsid w:val="00557941"/>
    <w:rsid w:val="00561798"/>
    <w:rsid w:val="00562E49"/>
    <w:rsid w:val="005630C3"/>
    <w:rsid w:val="00563C58"/>
    <w:rsid w:val="0056459A"/>
    <w:rsid w:val="00564AFF"/>
    <w:rsid w:val="005667D7"/>
    <w:rsid w:val="00566DC1"/>
    <w:rsid w:val="00567612"/>
    <w:rsid w:val="00567A92"/>
    <w:rsid w:val="00570B2F"/>
    <w:rsid w:val="00570FDF"/>
    <w:rsid w:val="00571798"/>
    <w:rsid w:val="00571CA8"/>
    <w:rsid w:val="00572527"/>
    <w:rsid w:val="00572906"/>
    <w:rsid w:val="00573DA7"/>
    <w:rsid w:val="00574702"/>
    <w:rsid w:val="00581C75"/>
    <w:rsid w:val="005833DB"/>
    <w:rsid w:val="005836EA"/>
    <w:rsid w:val="005848E0"/>
    <w:rsid w:val="00585163"/>
    <w:rsid w:val="005855A9"/>
    <w:rsid w:val="0058701F"/>
    <w:rsid w:val="00587364"/>
    <w:rsid w:val="0058770A"/>
    <w:rsid w:val="00591F9E"/>
    <w:rsid w:val="005922C4"/>
    <w:rsid w:val="00592718"/>
    <w:rsid w:val="00592836"/>
    <w:rsid w:val="00592E41"/>
    <w:rsid w:val="0059328F"/>
    <w:rsid w:val="005944C5"/>
    <w:rsid w:val="005949CC"/>
    <w:rsid w:val="00597EF1"/>
    <w:rsid w:val="005A034C"/>
    <w:rsid w:val="005A2749"/>
    <w:rsid w:val="005A2CE0"/>
    <w:rsid w:val="005A3BE4"/>
    <w:rsid w:val="005A3D45"/>
    <w:rsid w:val="005A4ADF"/>
    <w:rsid w:val="005A5A79"/>
    <w:rsid w:val="005B0150"/>
    <w:rsid w:val="005B02BE"/>
    <w:rsid w:val="005B3713"/>
    <w:rsid w:val="005B4779"/>
    <w:rsid w:val="005B5735"/>
    <w:rsid w:val="005B5E46"/>
    <w:rsid w:val="005B67E6"/>
    <w:rsid w:val="005C005F"/>
    <w:rsid w:val="005C0918"/>
    <w:rsid w:val="005C093E"/>
    <w:rsid w:val="005C266A"/>
    <w:rsid w:val="005C2957"/>
    <w:rsid w:val="005C3679"/>
    <w:rsid w:val="005C3695"/>
    <w:rsid w:val="005C42B5"/>
    <w:rsid w:val="005C4454"/>
    <w:rsid w:val="005C4AF6"/>
    <w:rsid w:val="005C55F1"/>
    <w:rsid w:val="005C6CB6"/>
    <w:rsid w:val="005C6D5D"/>
    <w:rsid w:val="005C6FE0"/>
    <w:rsid w:val="005C730A"/>
    <w:rsid w:val="005C7CBA"/>
    <w:rsid w:val="005D0301"/>
    <w:rsid w:val="005D0D69"/>
    <w:rsid w:val="005D162B"/>
    <w:rsid w:val="005D1D0A"/>
    <w:rsid w:val="005D2391"/>
    <w:rsid w:val="005D5A41"/>
    <w:rsid w:val="005D72A2"/>
    <w:rsid w:val="005D77DE"/>
    <w:rsid w:val="005D7836"/>
    <w:rsid w:val="005E03C5"/>
    <w:rsid w:val="005E0688"/>
    <w:rsid w:val="005E0B51"/>
    <w:rsid w:val="005E168E"/>
    <w:rsid w:val="005E23A8"/>
    <w:rsid w:val="005E38BD"/>
    <w:rsid w:val="005E43B9"/>
    <w:rsid w:val="005E4608"/>
    <w:rsid w:val="005E5D13"/>
    <w:rsid w:val="005E5E84"/>
    <w:rsid w:val="005E5F7D"/>
    <w:rsid w:val="005E615D"/>
    <w:rsid w:val="005E6CC1"/>
    <w:rsid w:val="005E6EB8"/>
    <w:rsid w:val="005E7028"/>
    <w:rsid w:val="005E7049"/>
    <w:rsid w:val="005E78B4"/>
    <w:rsid w:val="005F129D"/>
    <w:rsid w:val="005F1ACE"/>
    <w:rsid w:val="005F1C79"/>
    <w:rsid w:val="005F1D44"/>
    <w:rsid w:val="005F2BB9"/>
    <w:rsid w:val="005F3487"/>
    <w:rsid w:val="005F3585"/>
    <w:rsid w:val="005F3777"/>
    <w:rsid w:val="005F514B"/>
    <w:rsid w:val="005F55DA"/>
    <w:rsid w:val="005F6AE2"/>
    <w:rsid w:val="00600621"/>
    <w:rsid w:val="006010F4"/>
    <w:rsid w:val="006013E6"/>
    <w:rsid w:val="006015E8"/>
    <w:rsid w:val="006028CB"/>
    <w:rsid w:val="00603824"/>
    <w:rsid w:val="00605857"/>
    <w:rsid w:val="00605D2F"/>
    <w:rsid w:val="00605F73"/>
    <w:rsid w:val="00606ADB"/>
    <w:rsid w:val="00606C84"/>
    <w:rsid w:val="006078B4"/>
    <w:rsid w:val="00607D89"/>
    <w:rsid w:val="00610DB7"/>
    <w:rsid w:val="006113E1"/>
    <w:rsid w:val="00612401"/>
    <w:rsid w:val="00613473"/>
    <w:rsid w:val="006148E3"/>
    <w:rsid w:val="006156ED"/>
    <w:rsid w:val="00616171"/>
    <w:rsid w:val="00617FD9"/>
    <w:rsid w:val="00620D69"/>
    <w:rsid w:val="00621180"/>
    <w:rsid w:val="006215AB"/>
    <w:rsid w:val="00621F72"/>
    <w:rsid w:val="00622061"/>
    <w:rsid w:val="00623030"/>
    <w:rsid w:val="00623335"/>
    <w:rsid w:val="006238C0"/>
    <w:rsid w:val="0062392B"/>
    <w:rsid w:val="006255B4"/>
    <w:rsid w:val="006256E7"/>
    <w:rsid w:val="00625945"/>
    <w:rsid w:val="00626F7F"/>
    <w:rsid w:val="00630170"/>
    <w:rsid w:val="00631159"/>
    <w:rsid w:val="00633827"/>
    <w:rsid w:val="00635A36"/>
    <w:rsid w:val="00636013"/>
    <w:rsid w:val="00636FC8"/>
    <w:rsid w:val="00637C81"/>
    <w:rsid w:val="00637EC2"/>
    <w:rsid w:val="00641C40"/>
    <w:rsid w:val="0064305E"/>
    <w:rsid w:val="00643419"/>
    <w:rsid w:val="00645FC4"/>
    <w:rsid w:val="0064713A"/>
    <w:rsid w:val="00647ABF"/>
    <w:rsid w:val="00647C6B"/>
    <w:rsid w:val="00651369"/>
    <w:rsid w:val="00651673"/>
    <w:rsid w:val="00652537"/>
    <w:rsid w:val="00653198"/>
    <w:rsid w:val="006542A3"/>
    <w:rsid w:val="006545BC"/>
    <w:rsid w:val="006547F1"/>
    <w:rsid w:val="00655727"/>
    <w:rsid w:val="00657285"/>
    <w:rsid w:val="006608D2"/>
    <w:rsid w:val="0066267C"/>
    <w:rsid w:val="00662767"/>
    <w:rsid w:val="006628EB"/>
    <w:rsid w:val="0066300D"/>
    <w:rsid w:val="00663DAD"/>
    <w:rsid w:val="006641A4"/>
    <w:rsid w:val="006641F2"/>
    <w:rsid w:val="006657DF"/>
    <w:rsid w:val="00666830"/>
    <w:rsid w:val="006669EF"/>
    <w:rsid w:val="00667D9F"/>
    <w:rsid w:val="00672E99"/>
    <w:rsid w:val="00673847"/>
    <w:rsid w:val="0067751B"/>
    <w:rsid w:val="00677E29"/>
    <w:rsid w:val="006805D9"/>
    <w:rsid w:val="006816E0"/>
    <w:rsid w:val="00681B58"/>
    <w:rsid w:val="00681CA8"/>
    <w:rsid w:val="0068311A"/>
    <w:rsid w:val="006832EC"/>
    <w:rsid w:val="00683F7A"/>
    <w:rsid w:val="006843E8"/>
    <w:rsid w:val="0068453C"/>
    <w:rsid w:val="00684C18"/>
    <w:rsid w:val="006857F3"/>
    <w:rsid w:val="006865DF"/>
    <w:rsid w:val="006879E7"/>
    <w:rsid w:val="00687E3A"/>
    <w:rsid w:val="00690DE3"/>
    <w:rsid w:val="00690E84"/>
    <w:rsid w:val="0069108A"/>
    <w:rsid w:val="00691187"/>
    <w:rsid w:val="006924A0"/>
    <w:rsid w:val="00692D42"/>
    <w:rsid w:val="00692FED"/>
    <w:rsid w:val="00693337"/>
    <w:rsid w:val="006934F0"/>
    <w:rsid w:val="006935C5"/>
    <w:rsid w:val="00693B52"/>
    <w:rsid w:val="00694030"/>
    <w:rsid w:val="00694085"/>
    <w:rsid w:val="00694996"/>
    <w:rsid w:val="0069522D"/>
    <w:rsid w:val="0069573D"/>
    <w:rsid w:val="006967CA"/>
    <w:rsid w:val="00697331"/>
    <w:rsid w:val="00697D1F"/>
    <w:rsid w:val="006A05AD"/>
    <w:rsid w:val="006A0C4F"/>
    <w:rsid w:val="006A1C92"/>
    <w:rsid w:val="006A1F5C"/>
    <w:rsid w:val="006A24A5"/>
    <w:rsid w:val="006A2DD7"/>
    <w:rsid w:val="006A32D1"/>
    <w:rsid w:val="006A32FB"/>
    <w:rsid w:val="006A3691"/>
    <w:rsid w:val="006A3C43"/>
    <w:rsid w:val="006A3DD0"/>
    <w:rsid w:val="006A3E33"/>
    <w:rsid w:val="006A3E99"/>
    <w:rsid w:val="006A570B"/>
    <w:rsid w:val="006A58CA"/>
    <w:rsid w:val="006A62E7"/>
    <w:rsid w:val="006A64FA"/>
    <w:rsid w:val="006A7037"/>
    <w:rsid w:val="006A71C1"/>
    <w:rsid w:val="006A744C"/>
    <w:rsid w:val="006A7B24"/>
    <w:rsid w:val="006B0109"/>
    <w:rsid w:val="006B0A83"/>
    <w:rsid w:val="006B2780"/>
    <w:rsid w:val="006B339E"/>
    <w:rsid w:val="006B4233"/>
    <w:rsid w:val="006B4AC3"/>
    <w:rsid w:val="006B4F7E"/>
    <w:rsid w:val="006B50E8"/>
    <w:rsid w:val="006B52CC"/>
    <w:rsid w:val="006B7007"/>
    <w:rsid w:val="006B706B"/>
    <w:rsid w:val="006B75BB"/>
    <w:rsid w:val="006C1F54"/>
    <w:rsid w:val="006C2872"/>
    <w:rsid w:val="006C29D3"/>
    <w:rsid w:val="006C29DC"/>
    <w:rsid w:val="006C2BBD"/>
    <w:rsid w:val="006C356E"/>
    <w:rsid w:val="006C378F"/>
    <w:rsid w:val="006C3ADE"/>
    <w:rsid w:val="006C4EC9"/>
    <w:rsid w:val="006C5142"/>
    <w:rsid w:val="006C53CF"/>
    <w:rsid w:val="006C5790"/>
    <w:rsid w:val="006C5C35"/>
    <w:rsid w:val="006C6383"/>
    <w:rsid w:val="006C6D01"/>
    <w:rsid w:val="006D0CE6"/>
    <w:rsid w:val="006D2429"/>
    <w:rsid w:val="006D31C3"/>
    <w:rsid w:val="006D3682"/>
    <w:rsid w:val="006D3ADE"/>
    <w:rsid w:val="006D4562"/>
    <w:rsid w:val="006D4DE7"/>
    <w:rsid w:val="006D4FA4"/>
    <w:rsid w:val="006D599C"/>
    <w:rsid w:val="006D5F5C"/>
    <w:rsid w:val="006D6829"/>
    <w:rsid w:val="006D6ABF"/>
    <w:rsid w:val="006D7A56"/>
    <w:rsid w:val="006E02CF"/>
    <w:rsid w:val="006E0623"/>
    <w:rsid w:val="006E1183"/>
    <w:rsid w:val="006E1AB4"/>
    <w:rsid w:val="006E1C2A"/>
    <w:rsid w:val="006E28E3"/>
    <w:rsid w:val="006E28ED"/>
    <w:rsid w:val="006E33B3"/>
    <w:rsid w:val="006E4467"/>
    <w:rsid w:val="006E4971"/>
    <w:rsid w:val="006E4BA1"/>
    <w:rsid w:val="006E5DCC"/>
    <w:rsid w:val="006E74F6"/>
    <w:rsid w:val="006F09D2"/>
    <w:rsid w:val="006F1F10"/>
    <w:rsid w:val="006F36E4"/>
    <w:rsid w:val="006F3D0B"/>
    <w:rsid w:val="006F5319"/>
    <w:rsid w:val="006F62C4"/>
    <w:rsid w:val="006F7955"/>
    <w:rsid w:val="006F7D22"/>
    <w:rsid w:val="006F7F7C"/>
    <w:rsid w:val="00703401"/>
    <w:rsid w:val="007035DD"/>
    <w:rsid w:val="00703F61"/>
    <w:rsid w:val="0070445A"/>
    <w:rsid w:val="007045FC"/>
    <w:rsid w:val="00705451"/>
    <w:rsid w:val="007059C4"/>
    <w:rsid w:val="007060D9"/>
    <w:rsid w:val="007061DF"/>
    <w:rsid w:val="0070624D"/>
    <w:rsid w:val="007067D2"/>
    <w:rsid w:val="007074F6"/>
    <w:rsid w:val="0070791D"/>
    <w:rsid w:val="00707C1E"/>
    <w:rsid w:val="00710ECE"/>
    <w:rsid w:val="00710F79"/>
    <w:rsid w:val="00711173"/>
    <w:rsid w:val="007118CF"/>
    <w:rsid w:val="00714357"/>
    <w:rsid w:val="007144B9"/>
    <w:rsid w:val="0071456F"/>
    <w:rsid w:val="00714A4B"/>
    <w:rsid w:val="00715AF3"/>
    <w:rsid w:val="00716C8C"/>
    <w:rsid w:val="0071785D"/>
    <w:rsid w:val="00717C43"/>
    <w:rsid w:val="00720B11"/>
    <w:rsid w:val="00721F83"/>
    <w:rsid w:val="007220B2"/>
    <w:rsid w:val="0072320E"/>
    <w:rsid w:val="00724149"/>
    <w:rsid w:val="007241CD"/>
    <w:rsid w:val="00725069"/>
    <w:rsid w:val="007250D9"/>
    <w:rsid w:val="00725F95"/>
    <w:rsid w:val="00726583"/>
    <w:rsid w:val="00726DB1"/>
    <w:rsid w:val="0073314A"/>
    <w:rsid w:val="007338CE"/>
    <w:rsid w:val="0073474E"/>
    <w:rsid w:val="00734953"/>
    <w:rsid w:val="00735346"/>
    <w:rsid w:val="007357D9"/>
    <w:rsid w:val="007366A1"/>
    <w:rsid w:val="00736BD5"/>
    <w:rsid w:val="00740302"/>
    <w:rsid w:val="00741BDE"/>
    <w:rsid w:val="00742479"/>
    <w:rsid w:val="007436B6"/>
    <w:rsid w:val="007436CE"/>
    <w:rsid w:val="00743742"/>
    <w:rsid w:val="00743D43"/>
    <w:rsid w:val="007444B6"/>
    <w:rsid w:val="00744C36"/>
    <w:rsid w:val="00745F32"/>
    <w:rsid w:val="007470DE"/>
    <w:rsid w:val="00747682"/>
    <w:rsid w:val="00747D68"/>
    <w:rsid w:val="00750542"/>
    <w:rsid w:val="00750DA4"/>
    <w:rsid w:val="00751000"/>
    <w:rsid w:val="007515E0"/>
    <w:rsid w:val="00751948"/>
    <w:rsid w:val="0075229F"/>
    <w:rsid w:val="00752589"/>
    <w:rsid w:val="00753AB2"/>
    <w:rsid w:val="00754C98"/>
    <w:rsid w:val="0075603B"/>
    <w:rsid w:val="0075654B"/>
    <w:rsid w:val="00760937"/>
    <w:rsid w:val="00760A3D"/>
    <w:rsid w:val="007630C1"/>
    <w:rsid w:val="0076377D"/>
    <w:rsid w:val="007643B4"/>
    <w:rsid w:val="00765295"/>
    <w:rsid w:val="00765FA9"/>
    <w:rsid w:val="0076734B"/>
    <w:rsid w:val="00770616"/>
    <w:rsid w:val="00770C08"/>
    <w:rsid w:val="007717D0"/>
    <w:rsid w:val="00773A72"/>
    <w:rsid w:val="00774A2D"/>
    <w:rsid w:val="00775806"/>
    <w:rsid w:val="00775D61"/>
    <w:rsid w:val="00776457"/>
    <w:rsid w:val="00776E96"/>
    <w:rsid w:val="00776F27"/>
    <w:rsid w:val="007822DB"/>
    <w:rsid w:val="0078236D"/>
    <w:rsid w:val="007827B0"/>
    <w:rsid w:val="00783FB0"/>
    <w:rsid w:val="007854D7"/>
    <w:rsid w:val="00785524"/>
    <w:rsid w:val="00785765"/>
    <w:rsid w:val="0078630C"/>
    <w:rsid w:val="007870C4"/>
    <w:rsid w:val="00787C9D"/>
    <w:rsid w:val="00787DD3"/>
    <w:rsid w:val="007901A4"/>
    <w:rsid w:val="007904E7"/>
    <w:rsid w:val="007905D2"/>
    <w:rsid w:val="00793A8B"/>
    <w:rsid w:val="00794F3B"/>
    <w:rsid w:val="00796CD2"/>
    <w:rsid w:val="007A19CD"/>
    <w:rsid w:val="007A23CC"/>
    <w:rsid w:val="007A5A58"/>
    <w:rsid w:val="007A6A25"/>
    <w:rsid w:val="007A79A6"/>
    <w:rsid w:val="007A7FD3"/>
    <w:rsid w:val="007B0C53"/>
    <w:rsid w:val="007B318F"/>
    <w:rsid w:val="007B357E"/>
    <w:rsid w:val="007B3A64"/>
    <w:rsid w:val="007B3BAD"/>
    <w:rsid w:val="007B3FAB"/>
    <w:rsid w:val="007B4409"/>
    <w:rsid w:val="007B450A"/>
    <w:rsid w:val="007B4B60"/>
    <w:rsid w:val="007B74B0"/>
    <w:rsid w:val="007C09CD"/>
    <w:rsid w:val="007C338C"/>
    <w:rsid w:val="007C37EA"/>
    <w:rsid w:val="007C4D9A"/>
    <w:rsid w:val="007C70E1"/>
    <w:rsid w:val="007C7BF2"/>
    <w:rsid w:val="007C7DEE"/>
    <w:rsid w:val="007D0A9F"/>
    <w:rsid w:val="007D4ACD"/>
    <w:rsid w:val="007D4D2A"/>
    <w:rsid w:val="007D61EA"/>
    <w:rsid w:val="007D65E4"/>
    <w:rsid w:val="007D7855"/>
    <w:rsid w:val="007D7987"/>
    <w:rsid w:val="007D7D02"/>
    <w:rsid w:val="007E0CA6"/>
    <w:rsid w:val="007E0CAB"/>
    <w:rsid w:val="007E0E73"/>
    <w:rsid w:val="007E2A0B"/>
    <w:rsid w:val="007E3277"/>
    <w:rsid w:val="007E36AC"/>
    <w:rsid w:val="007E502F"/>
    <w:rsid w:val="007E53D3"/>
    <w:rsid w:val="007E5954"/>
    <w:rsid w:val="007E5D88"/>
    <w:rsid w:val="007E5F41"/>
    <w:rsid w:val="007E5F87"/>
    <w:rsid w:val="007E733A"/>
    <w:rsid w:val="007F0036"/>
    <w:rsid w:val="007F1A03"/>
    <w:rsid w:val="007F2DD4"/>
    <w:rsid w:val="007F35A6"/>
    <w:rsid w:val="007F3889"/>
    <w:rsid w:val="007F3F5A"/>
    <w:rsid w:val="007F4495"/>
    <w:rsid w:val="007F4A58"/>
    <w:rsid w:val="007F4DCD"/>
    <w:rsid w:val="007F516D"/>
    <w:rsid w:val="007F53CA"/>
    <w:rsid w:val="007F553D"/>
    <w:rsid w:val="007F68DB"/>
    <w:rsid w:val="008019F4"/>
    <w:rsid w:val="00801EED"/>
    <w:rsid w:val="00801F1D"/>
    <w:rsid w:val="00802178"/>
    <w:rsid w:val="0080233A"/>
    <w:rsid w:val="00802517"/>
    <w:rsid w:val="0080274A"/>
    <w:rsid w:val="00805EF1"/>
    <w:rsid w:val="0081004B"/>
    <w:rsid w:val="008101D3"/>
    <w:rsid w:val="008101EC"/>
    <w:rsid w:val="00810F3E"/>
    <w:rsid w:val="00811D29"/>
    <w:rsid w:val="008125A0"/>
    <w:rsid w:val="00814946"/>
    <w:rsid w:val="00815345"/>
    <w:rsid w:val="008169A2"/>
    <w:rsid w:val="0081777B"/>
    <w:rsid w:val="008179B5"/>
    <w:rsid w:val="00822684"/>
    <w:rsid w:val="008244D3"/>
    <w:rsid w:val="00826BE1"/>
    <w:rsid w:val="00827D31"/>
    <w:rsid w:val="00830145"/>
    <w:rsid w:val="00832233"/>
    <w:rsid w:val="00832CB9"/>
    <w:rsid w:val="008333BA"/>
    <w:rsid w:val="00836A9E"/>
    <w:rsid w:val="00840CCA"/>
    <w:rsid w:val="00841142"/>
    <w:rsid w:val="00841B13"/>
    <w:rsid w:val="00842BC0"/>
    <w:rsid w:val="00843713"/>
    <w:rsid w:val="00843C62"/>
    <w:rsid w:val="0084458B"/>
    <w:rsid w:val="00844779"/>
    <w:rsid w:val="008461E4"/>
    <w:rsid w:val="0084675F"/>
    <w:rsid w:val="008479A2"/>
    <w:rsid w:val="008479DC"/>
    <w:rsid w:val="008503B4"/>
    <w:rsid w:val="00850604"/>
    <w:rsid w:val="00850EB9"/>
    <w:rsid w:val="00851085"/>
    <w:rsid w:val="00851447"/>
    <w:rsid w:val="00852337"/>
    <w:rsid w:val="00852D66"/>
    <w:rsid w:val="008532FA"/>
    <w:rsid w:val="00853BCA"/>
    <w:rsid w:val="00853DE5"/>
    <w:rsid w:val="00854399"/>
    <w:rsid w:val="00855B64"/>
    <w:rsid w:val="00856401"/>
    <w:rsid w:val="00860139"/>
    <w:rsid w:val="00862640"/>
    <w:rsid w:val="00863344"/>
    <w:rsid w:val="00863491"/>
    <w:rsid w:val="00863593"/>
    <w:rsid w:val="008642CF"/>
    <w:rsid w:val="00865E87"/>
    <w:rsid w:val="008726AD"/>
    <w:rsid w:val="00872BC4"/>
    <w:rsid w:val="00872CA1"/>
    <w:rsid w:val="0087364A"/>
    <w:rsid w:val="00873C71"/>
    <w:rsid w:val="00873D35"/>
    <w:rsid w:val="00874706"/>
    <w:rsid w:val="00874B17"/>
    <w:rsid w:val="00875F9E"/>
    <w:rsid w:val="0087616E"/>
    <w:rsid w:val="00876FFB"/>
    <w:rsid w:val="00877091"/>
    <w:rsid w:val="00877242"/>
    <w:rsid w:val="008825E9"/>
    <w:rsid w:val="008838E0"/>
    <w:rsid w:val="008845B3"/>
    <w:rsid w:val="00885779"/>
    <w:rsid w:val="00885B88"/>
    <w:rsid w:val="00891746"/>
    <w:rsid w:val="00891CF6"/>
    <w:rsid w:val="008922D9"/>
    <w:rsid w:val="00894915"/>
    <w:rsid w:val="00896396"/>
    <w:rsid w:val="008A0E14"/>
    <w:rsid w:val="008A1D38"/>
    <w:rsid w:val="008A1F7F"/>
    <w:rsid w:val="008A2393"/>
    <w:rsid w:val="008A29E7"/>
    <w:rsid w:val="008A2A70"/>
    <w:rsid w:val="008A3E32"/>
    <w:rsid w:val="008A3E52"/>
    <w:rsid w:val="008A41F0"/>
    <w:rsid w:val="008A4A62"/>
    <w:rsid w:val="008A52AB"/>
    <w:rsid w:val="008A7C3C"/>
    <w:rsid w:val="008A7D8D"/>
    <w:rsid w:val="008A7FBC"/>
    <w:rsid w:val="008B005F"/>
    <w:rsid w:val="008B02E6"/>
    <w:rsid w:val="008B135B"/>
    <w:rsid w:val="008B16FD"/>
    <w:rsid w:val="008B3F7E"/>
    <w:rsid w:val="008B447F"/>
    <w:rsid w:val="008B53DC"/>
    <w:rsid w:val="008B61BA"/>
    <w:rsid w:val="008B6B8F"/>
    <w:rsid w:val="008B737A"/>
    <w:rsid w:val="008C1315"/>
    <w:rsid w:val="008C1955"/>
    <w:rsid w:val="008C36DE"/>
    <w:rsid w:val="008C5DEC"/>
    <w:rsid w:val="008C71E2"/>
    <w:rsid w:val="008D0088"/>
    <w:rsid w:val="008D2088"/>
    <w:rsid w:val="008D4937"/>
    <w:rsid w:val="008D4DBF"/>
    <w:rsid w:val="008D52CF"/>
    <w:rsid w:val="008D53E1"/>
    <w:rsid w:val="008D5E88"/>
    <w:rsid w:val="008D73BF"/>
    <w:rsid w:val="008D7E0D"/>
    <w:rsid w:val="008E221B"/>
    <w:rsid w:val="008E2FE4"/>
    <w:rsid w:val="008E31DD"/>
    <w:rsid w:val="008E4B15"/>
    <w:rsid w:val="008E73DF"/>
    <w:rsid w:val="008E7730"/>
    <w:rsid w:val="008F02D2"/>
    <w:rsid w:val="008F19DD"/>
    <w:rsid w:val="008F415C"/>
    <w:rsid w:val="008F4E90"/>
    <w:rsid w:val="008F4EE9"/>
    <w:rsid w:val="008F53EF"/>
    <w:rsid w:val="008F6EBA"/>
    <w:rsid w:val="00900E91"/>
    <w:rsid w:val="00901D1D"/>
    <w:rsid w:val="009036A3"/>
    <w:rsid w:val="00903AEE"/>
    <w:rsid w:val="00904396"/>
    <w:rsid w:val="00910158"/>
    <w:rsid w:val="009104B2"/>
    <w:rsid w:val="009115D5"/>
    <w:rsid w:val="009120DD"/>
    <w:rsid w:val="009130E8"/>
    <w:rsid w:val="00913834"/>
    <w:rsid w:val="009156B7"/>
    <w:rsid w:val="00915B38"/>
    <w:rsid w:val="0091746C"/>
    <w:rsid w:val="00917701"/>
    <w:rsid w:val="009214A9"/>
    <w:rsid w:val="00921A62"/>
    <w:rsid w:val="00921B4D"/>
    <w:rsid w:val="00922434"/>
    <w:rsid w:val="009227CE"/>
    <w:rsid w:val="00922C78"/>
    <w:rsid w:val="009234F5"/>
    <w:rsid w:val="00924807"/>
    <w:rsid w:val="00925791"/>
    <w:rsid w:val="009258ED"/>
    <w:rsid w:val="0092613D"/>
    <w:rsid w:val="00926B0B"/>
    <w:rsid w:val="00926B76"/>
    <w:rsid w:val="00927B36"/>
    <w:rsid w:val="00927E0D"/>
    <w:rsid w:val="009303CC"/>
    <w:rsid w:val="00930597"/>
    <w:rsid w:val="00930D58"/>
    <w:rsid w:val="00931013"/>
    <w:rsid w:val="00931214"/>
    <w:rsid w:val="009332B9"/>
    <w:rsid w:val="00933CBE"/>
    <w:rsid w:val="00933E7F"/>
    <w:rsid w:val="00933FEB"/>
    <w:rsid w:val="00934CD5"/>
    <w:rsid w:val="00935495"/>
    <w:rsid w:val="0093659E"/>
    <w:rsid w:val="00937234"/>
    <w:rsid w:val="0093787F"/>
    <w:rsid w:val="00940D74"/>
    <w:rsid w:val="00941BD6"/>
    <w:rsid w:val="009441B7"/>
    <w:rsid w:val="009447A9"/>
    <w:rsid w:val="00944B3E"/>
    <w:rsid w:val="00944C3C"/>
    <w:rsid w:val="00945ECF"/>
    <w:rsid w:val="009462FD"/>
    <w:rsid w:val="00947889"/>
    <w:rsid w:val="009514EF"/>
    <w:rsid w:val="009518EB"/>
    <w:rsid w:val="009527CC"/>
    <w:rsid w:val="00953033"/>
    <w:rsid w:val="009545BC"/>
    <w:rsid w:val="00954823"/>
    <w:rsid w:val="009549D4"/>
    <w:rsid w:val="00954DFC"/>
    <w:rsid w:val="00955561"/>
    <w:rsid w:val="009557C5"/>
    <w:rsid w:val="00955C2B"/>
    <w:rsid w:val="00956BA1"/>
    <w:rsid w:val="00956BC9"/>
    <w:rsid w:val="00956CC9"/>
    <w:rsid w:val="00956E2E"/>
    <w:rsid w:val="009573F5"/>
    <w:rsid w:val="00957E9D"/>
    <w:rsid w:val="00961D12"/>
    <w:rsid w:val="00962008"/>
    <w:rsid w:val="00962096"/>
    <w:rsid w:val="009626CB"/>
    <w:rsid w:val="009627F7"/>
    <w:rsid w:val="00963BB7"/>
    <w:rsid w:val="00963D6A"/>
    <w:rsid w:val="00963FDF"/>
    <w:rsid w:val="00964C69"/>
    <w:rsid w:val="00964DF4"/>
    <w:rsid w:val="00964E31"/>
    <w:rsid w:val="0096556F"/>
    <w:rsid w:val="00965758"/>
    <w:rsid w:val="009670D3"/>
    <w:rsid w:val="00970832"/>
    <w:rsid w:val="00970A20"/>
    <w:rsid w:val="009712B6"/>
    <w:rsid w:val="009718F8"/>
    <w:rsid w:val="00973D16"/>
    <w:rsid w:val="00974024"/>
    <w:rsid w:val="0097482B"/>
    <w:rsid w:val="00974FCF"/>
    <w:rsid w:val="00975676"/>
    <w:rsid w:val="009801BB"/>
    <w:rsid w:val="00980554"/>
    <w:rsid w:val="00980CB6"/>
    <w:rsid w:val="00981904"/>
    <w:rsid w:val="00981A83"/>
    <w:rsid w:val="00982752"/>
    <w:rsid w:val="00982843"/>
    <w:rsid w:val="009829C2"/>
    <w:rsid w:val="00983FD9"/>
    <w:rsid w:val="00984FF4"/>
    <w:rsid w:val="00985236"/>
    <w:rsid w:val="0099081E"/>
    <w:rsid w:val="009916CF"/>
    <w:rsid w:val="00992E10"/>
    <w:rsid w:val="00994576"/>
    <w:rsid w:val="00994718"/>
    <w:rsid w:val="009950D1"/>
    <w:rsid w:val="00995478"/>
    <w:rsid w:val="00996E0A"/>
    <w:rsid w:val="009A0386"/>
    <w:rsid w:val="009A1427"/>
    <w:rsid w:val="009A2046"/>
    <w:rsid w:val="009A2BEE"/>
    <w:rsid w:val="009A329F"/>
    <w:rsid w:val="009A4E6F"/>
    <w:rsid w:val="009A4F50"/>
    <w:rsid w:val="009A5A96"/>
    <w:rsid w:val="009A7264"/>
    <w:rsid w:val="009A7DFA"/>
    <w:rsid w:val="009B0E8A"/>
    <w:rsid w:val="009B1060"/>
    <w:rsid w:val="009B28E7"/>
    <w:rsid w:val="009B31B2"/>
    <w:rsid w:val="009B474B"/>
    <w:rsid w:val="009B4C07"/>
    <w:rsid w:val="009B541B"/>
    <w:rsid w:val="009B63DE"/>
    <w:rsid w:val="009C2375"/>
    <w:rsid w:val="009C243A"/>
    <w:rsid w:val="009C60A0"/>
    <w:rsid w:val="009C66BA"/>
    <w:rsid w:val="009C75D0"/>
    <w:rsid w:val="009D0481"/>
    <w:rsid w:val="009D0E69"/>
    <w:rsid w:val="009D2476"/>
    <w:rsid w:val="009D3E47"/>
    <w:rsid w:val="009D3F11"/>
    <w:rsid w:val="009D452D"/>
    <w:rsid w:val="009D4AD6"/>
    <w:rsid w:val="009D516D"/>
    <w:rsid w:val="009D5377"/>
    <w:rsid w:val="009D72E9"/>
    <w:rsid w:val="009D756C"/>
    <w:rsid w:val="009E0720"/>
    <w:rsid w:val="009E0F45"/>
    <w:rsid w:val="009E0F68"/>
    <w:rsid w:val="009E1005"/>
    <w:rsid w:val="009E14F9"/>
    <w:rsid w:val="009E16A7"/>
    <w:rsid w:val="009E1B4C"/>
    <w:rsid w:val="009E2EAC"/>
    <w:rsid w:val="009E3C60"/>
    <w:rsid w:val="009E4A65"/>
    <w:rsid w:val="009E4B9D"/>
    <w:rsid w:val="009E549A"/>
    <w:rsid w:val="009E58BB"/>
    <w:rsid w:val="009E620E"/>
    <w:rsid w:val="009E712D"/>
    <w:rsid w:val="009E75C2"/>
    <w:rsid w:val="009F04B2"/>
    <w:rsid w:val="009F118B"/>
    <w:rsid w:val="009F1551"/>
    <w:rsid w:val="009F192E"/>
    <w:rsid w:val="009F1D1B"/>
    <w:rsid w:val="009F29DC"/>
    <w:rsid w:val="009F33FC"/>
    <w:rsid w:val="009F4637"/>
    <w:rsid w:val="009F59A0"/>
    <w:rsid w:val="009F5DB1"/>
    <w:rsid w:val="009F66E7"/>
    <w:rsid w:val="009F76D6"/>
    <w:rsid w:val="00A00066"/>
    <w:rsid w:val="00A00CA3"/>
    <w:rsid w:val="00A01903"/>
    <w:rsid w:val="00A01B74"/>
    <w:rsid w:val="00A021EE"/>
    <w:rsid w:val="00A02499"/>
    <w:rsid w:val="00A0296C"/>
    <w:rsid w:val="00A04C1C"/>
    <w:rsid w:val="00A063EE"/>
    <w:rsid w:val="00A06D28"/>
    <w:rsid w:val="00A06D5D"/>
    <w:rsid w:val="00A07295"/>
    <w:rsid w:val="00A1065C"/>
    <w:rsid w:val="00A10AB9"/>
    <w:rsid w:val="00A10AD6"/>
    <w:rsid w:val="00A12784"/>
    <w:rsid w:val="00A12E42"/>
    <w:rsid w:val="00A130E3"/>
    <w:rsid w:val="00A14364"/>
    <w:rsid w:val="00A14EF6"/>
    <w:rsid w:val="00A1543B"/>
    <w:rsid w:val="00A16456"/>
    <w:rsid w:val="00A165C6"/>
    <w:rsid w:val="00A16C85"/>
    <w:rsid w:val="00A17696"/>
    <w:rsid w:val="00A200DB"/>
    <w:rsid w:val="00A20181"/>
    <w:rsid w:val="00A201EE"/>
    <w:rsid w:val="00A24D43"/>
    <w:rsid w:val="00A25571"/>
    <w:rsid w:val="00A267C3"/>
    <w:rsid w:val="00A30941"/>
    <w:rsid w:val="00A31472"/>
    <w:rsid w:val="00A32534"/>
    <w:rsid w:val="00A325CC"/>
    <w:rsid w:val="00A329BF"/>
    <w:rsid w:val="00A32F52"/>
    <w:rsid w:val="00A33161"/>
    <w:rsid w:val="00A34339"/>
    <w:rsid w:val="00A36AA7"/>
    <w:rsid w:val="00A37FB6"/>
    <w:rsid w:val="00A40297"/>
    <w:rsid w:val="00A40640"/>
    <w:rsid w:val="00A41388"/>
    <w:rsid w:val="00A41751"/>
    <w:rsid w:val="00A41E54"/>
    <w:rsid w:val="00A43389"/>
    <w:rsid w:val="00A43DDB"/>
    <w:rsid w:val="00A43F10"/>
    <w:rsid w:val="00A440BE"/>
    <w:rsid w:val="00A4431B"/>
    <w:rsid w:val="00A44E3B"/>
    <w:rsid w:val="00A4567E"/>
    <w:rsid w:val="00A46B7B"/>
    <w:rsid w:val="00A50DDD"/>
    <w:rsid w:val="00A52656"/>
    <w:rsid w:val="00A52D69"/>
    <w:rsid w:val="00A532B0"/>
    <w:rsid w:val="00A539F6"/>
    <w:rsid w:val="00A53EF4"/>
    <w:rsid w:val="00A543A9"/>
    <w:rsid w:val="00A54EBB"/>
    <w:rsid w:val="00A57BF6"/>
    <w:rsid w:val="00A60067"/>
    <w:rsid w:val="00A603F1"/>
    <w:rsid w:val="00A61C61"/>
    <w:rsid w:val="00A62458"/>
    <w:rsid w:val="00A63566"/>
    <w:rsid w:val="00A64C55"/>
    <w:rsid w:val="00A662B8"/>
    <w:rsid w:val="00A6688E"/>
    <w:rsid w:val="00A70C44"/>
    <w:rsid w:val="00A7132A"/>
    <w:rsid w:val="00A71457"/>
    <w:rsid w:val="00A7210D"/>
    <w:rsid w:val="00A725AE"/>
    <w:rsid w:val="00A7263A"/>
    <w:rsid w:val="00A73FBF"/>
    <w:rsid w:val="00A760B4"/>
    <w:rsid w:val="00A76EB4"/>
    <w:rsid w:val="00A777B2"/>
    <w:rsid w:val="00A77A43"/>
    <w:rsid w:val="00A804CB"/>
    <w:rsid w:val="00A81DE3"/>
    <w:rsid w:val="00A821AA"/>
    <w:rsid w:val="00A822FB"/>
    <w:rsid w:val="00A83B61"/>
    <w:rsid w:val="00A84212"/>
    <w:rsid w:val="00A9346A"/>
    <w:rsid w:val="00A941AE"/>
    <w:rsid w:val="00A94F2F"/>
    <w:rsid w:val="00A95DA6"/>
    <w:rsid w:val="00A96497"/>
    <w:rsid w:val="00A96ACD"/>
    <w:rsid w:val="00A9703B"/>
    <w:rsid w:val="00AA3B9B"/>
    <w:rsid w:val="00AA445C"/>
    <w:rsid w:val="00AA464F"/>
    <w:rsid w:val="00AA49CE"/>
    <w:rsid w:val="00AA7203"/>
    <w:rsid w:val="00AB044C"/>
    <w:rsid w:val="00AB06AB"/>
    <w:rsid w:val="00AB11F6"/>
    <w:rsid w:val="00AB1EED"/>
    <w:rsid w:val="00AB267F"/>
    <w:rsid w:val="00AB391D"/>
    <w:rsid w:val="00AB4312"/>
    <w:rsid w:val="00AB5208"/>
    <w:rsid w:val="00AB5238"/>
    <w:rsid w:val="00AB69FD"/>
    <w:rsid w:val="00AB6B92"/>
    <w:rsid w:val="00AB6DC0"/>
    <w:rsid w:val="00AB7664"/>
    <w:rsid w:val="00AB787E"/>
    <w:rsid w:val="00AB7A6D"/>
    <w:rsid w:val="00AC1DC0"/>
    <w:rsid w:val="00AC1F74"/>
    <w:rsid w:val="00AC206E"/>
    <w:rsid w:val="00AC29A5"/>
    <w:rsid w:val="00AC3ABC"/>
    <w:rsid w:val="00AC4396"/>
    <w:rsid w:val="00AC57F9"/>
    <w:rsid w:val="00AC647D"/>
    <w:rsid w:val="00AC65C1"/>
    <w:rsid w:val="00AC6632"/>
    <w:rsid w:val="00AC7142"/>
    <w:rsid w:val="00AD070F"/>
    <w:rsid w:val="00AD46A1"/>
    <w:rsid w:val="00AD476E"/>
    <w:rsid w:val="00AD5CC7"/>
    <w:rsid w:val="00AD6699"/>
    <w:rsid w:val="00AD69B7"/>
    <w:rsid w:val="00AD741C"/>
    <w:rsid w:val="00AD7520"/>
    <w:rsid w:val="00AD7D7F"/>
    <w:rsid w:val="00AE04CF"/>
    <w:rsid w:val="00AE0AD8"/>
    <w:rsid w:val="00AE11C1"/>
    <w:rsid w:val="00AE1353"/>
    <w:rsid w:val="00AE1424"/>
    <w:rsid w:val="00AE1A2A"/>
    <w:rsid w:val="00AE1BB4"/>
    <w:rsid w:val="00AE2300"/>
    <w:rsid w:val="00AE299B"/>
    <w:rsid w:val="00AE4990"/>
    <w:rsid w:val="00AE4C23"/>
    <w:rsid w:val="00AE556B"/>
    <w:rsid w:val="00AE59A0"/>
    <w:rsid w:val="00AE5F32"/>
    <w:rsid w:val="00AE7014"/>
    <w:rsid w:val="00AE7403"/>
    <w:rsid w:val="00AE7E86"/>
    <w:rsid w:val="00AF057D"/>
    <w:rsid w:val="00AF2B82"/>
    <w:rsid w:val="00AF348F"/>
    <w:rsid w:val="00AF3934"/>
    <w:rsid w:val="00AF50A1"/>
    <w:rsid w:val="00AF63FA"/>
    <w:rsid w:val="00AF6B78"/>
    <w:rsid w:val="00AF6BBC"/>
    <w:rsid w:val="00AF76E2"/>
    <w:rsid w:val="00B00138"/>
    <w:rsid w:val="00B01445"/>
    <w:rsid w:val="00B01FEA"/>
    <w:rsid w:val="00B02815"/>
    <w:rsid w:val="00B05385"/>
    <w:rsid w:val="00B05B06"/>
    <w:rsid w:val="00B07242"/>
    <w:rsid w:val="00B07B96"/>
    <w:rsid w:val="00B10064"/>
    <w:rsid w:val="00B10D3D"/>
    <w:rsid w:val="00B10FA2"/>
    <w:rsid w:val="00B11915"/>
    <w:rsid w:val="00B12A9C"/>
    <w:rsid w:val="00B131BB"/>
    <w:rsid w:val="00B137A1"/>
    <w:rsid w:val="00B146B1"/>
    <w:rsid w:val="00B151F7"/>
    <w:rsid w:val="00B15991"/>
    <w:rsid w:val="00B1604B"/>
    <w:rsid w:val="00B17AD2"/>
    <w:rsid w:val="00B17C6C"/>
    <w:rsid w:val="00B204CF"/>
    <w:rsid w:val="00B22566"/>
    <w:rsid w:val="00B225E2"/>
    <w:rsid w:val="00B2286E"/>
    <w:rsid w:val="00B22FF4"/>
    <w:rsid w:val="00B24889"/>
    <w:rsid w:val="00B24F67"/>
    <w:rsid w:val="00B25510"/>
    <w:rsid w:val="00B26C42"/>
    <w:rsid w:val="00B27662"/>
    <w:rsid w:val="00B30670"/>
    <w:rsid w:val="00B31530"/>
    <w:rsid w:val="00B3160D"/>
    <w:rsid w:val="00B31E3F"/>
    <w:rsid w:val="00B32686"/>
    <w:rsid w:val="00B33945"/>
    <w:rsid w:val="00B341C8"/>
    <w:rsid w:val="00B366C7"/>
    <w:rsid w:val="00B376B7"/>
    <w:rsid w:val="00B37D27"/>
    <w:rsid w:val="00B37FF7"/>
    <w:rsid w:val="00B41DF2"/>
    <w:rsid w:val="00B4583E"/>
    <w:rsid w:val="00B45C5D"/>
    <w:rsid w:val="00B45CED"/>
    <w:rsid w:val="00B46E02"/>
    <w:rsid w:val="00B47F01"/>
    <w:rsid w:val="00B500A0"/>
    <w:rsid w:val="00B50478"/>
    <w:rsid w:val="00B51654"/>
    <w:rsid w:val="00B518E7"/>
    <w:rsid w:val="00B51E24"/>
    <w:rsid w:val="00B52EAC"/>
    <w:rsid w:val="00B53C36"/>
    <w:rsid w:val="00B53E60"/>
    <w:rsid w:val="00B53F13"/>
    <w:rsid w:val="00B54057"/>
    <w:rsid w:val="00B55718"/>
    <w:rsid w:val="00B56152"/>
    <w:rsid w:val="00B5666E"/>
    <w:rsid w:val="00B57761"/>
    <w:rsid w:val="00B61810"/>
    <w:rsid w:val="00B6322E"/>
    <w:rsid w:val="00B63678"/>
    <w:rsid w:val="00B64F36"/>
    <w:rsid w:val="00B67465"/>
    <w:rsid w:val="00B708F6"/>
    <w:rsid w:val="00B7094B"/>
    <w:rsid w:val="00B70BA5"/>
    <w:rsid w:val="00B71814"/>
    <w:rsid w:val="00B71BD1"/>
    <w:rsid w:val="00B720B0"/>
    <w:rsid w:val="00B73783"/>
    <w:rsid w:val="00B7675D"/>
    <w:rsid w:val="00B771B0"/>
    <w:rsid w:val="00B77423"/>
    <w:rsid w:val="00B775B3"/>
    <w:rsid w:val="00B779CE"/>
    <w:rsid w:val="00B81CB9"/>
    <w:rsid w:val="00B81D30"/>
    <w:rsid w:val="00B85CCD"/>
    <w:rsid w:val="00B91167"/>
    <w:rsid w:val="00B92228"/>
    <w:rsid w:val="00B93D37"/>
    <w:rsid w:val="00B93F32"/>
    <w:rsid w:val="00B94943"/>
    <w:rsid w:val="00B94CAF"/>
    <w:rsid w:val="00B95034"/>
    <w:rsid w:val="00B95C5D"/>
    <w:rsid w:val="00B96583"/>
    <w:rsid w:val="00BA1C19"/>
    <w:rsid w:val="00BA2280"/>
    <w:rsid w:val="00BA38AF"/>
    <w:rsid w:val="00BA5F92"/>
    <w:rsid w:val="00BA63E9"/>
    <w:rsid w:val="00BB0902"/>
    <w:rsid w:val="00BB1444"/>
    <w:rsid w:val="00BB1AB9"/>
    <w:rsid w:val="00BB29EE"/>
    <w:rsid w:val="00BB2A80"/>
    <w:rsid w:val="00BB3168"/>
    <w:rsid w:val="00BB393B"/>
    <w:rsid w:val="00BB46C1"/>
    <w:rsid w:val="00BB4C9E"/>
    <w:rsid w:val="00BB53C5"/>
    <w:rsid w:val="00BB62D1"/>
    <w:rsid w:val="00BB6FFE"/>
    <w:rsid w:val="00BC0583"/>
    <w:rsid w:val="00BC25A7"/>
    <w:rsid w:val="00BC2708"/>
    <w:rsid w:val="00BC3E9F"/>
    <w:rsid w:val="00BC45BE"/>
    <w:rsid w:val="00BC5CF7"/>
    <w:rsid w:val="00BC7049"/>
    <w:rsid w:val="00BC7D50"/>
    <w:rsid w:val="00BD0611"/>
    <w:rsid w:val="00BD41CC"/>
    <w:rsid w:val="00BD42C6"/>
    <w:rsid w:val="00BD436C"/>
    <w:rsid w:val="00BD4763"/>
    <w:rsid w:val="00BD4DB8"/>
    <w:rsid w:val="00BD65EE"/>
    <w:rsid w:val="00BD6760"/>
    <w:rsid w:val="00BE0DAF"/>
    <w:rsid w:val="00BE293B"/>
    <w:rsid w:val="00BE48D5"/>
    <w:rsid w:val="00BE4CA7"/>
    <w:rsid w:val="00BE74C8"/>
    <w:rsid w:val="00BE76CC"/>
    <w:rsid w:val="00BF26E5"/>
    <w:rsid w:val="00BF3CAA"/>
    <w:rsid w:val="00BF3E79"/>
    <w:rsid w:val="00BF4BFB"/>
    <w:rsid w:val="00BF6102"/>
    <w:rsid w:val="00BF65C0"/>
    <w:rsid w:val="00BF6754"/>
    <w:rsid w:val="00C016FC"/>
    <w:rsid w:val="00C01A20"/>
    <w:rsid w:val="00C0333D"/>
    <w:rsid w:val="00C0385C"/>
    <w:rsid w:val="00C03955"/>
    <w:rsid w:val="00C03F51"/>
    <w:rsid w:val="00C047FE"/>
    <w:rsid w:val="00C04EB3"/>
    <w:rsid w:val="00C075BA"/>
    <w:rsid w:val="00C100C1"/>
    <w:rsid w:val="00C10536"/>
    <w:rsid w:val="00C10A32"/>
    <w:rsid w:val="00C11978"/>
    <w:rsid w:val="00C11D14"/>
    <w:rsid w:val="00C1289C"/>
    <w:rsid w:val="00C12FDA"/>
    <w:rsid w:val="00C1336A"/>
    <w:rsid w:val="00C1570C"/>
    <w:rsid w:val="00C163AB"/>
    <w:rsid w:val="00C165A2"/>
    <w:rsid w:val="00C17E6E"/>
    <w:rsid w:val="00C2069E"/>
    <w:rsid w:val="00C20FFF"/>
    <w:rsid w:val="00C22275"/>
    <w:rsid w:val="00C23509"/>
    <w:rsid w:val="00C23CD1"/>
    <w:rsid w:val="00C242FD"/>
    <w:rsid w:val="00C244C5"/>
    <w:rsid w:val="00C254A4"/>
    <w:rsid w:val="00C259E6"/>
    <w:rsid w:val="00C2688D"/>
    <w:rsid w:val="00C2742D"/>
    <w:rsid w:val="00C27ECC"/>
    <w:rsid w:val="00C303B9"/>
    <w:rsid w:val="00C31199"/>
    <w:rsid w:val="00C32749"/>
    <w:rsid w:val="00C332EE"/>
    <w:rsid w:val="00C35882"/>
    <w:rsid w:val="00C35A5F"/>
    <w:rsid w:val="00C35E33"/>
    <w:rsid w:val="00C366F2"/>
    <w:rsid w:val="00C36CA7"/>
    <w:rsid w:val="00C3724C"/>
    <w:rsid w:val="00C406DE"/>
    <w:rsid w:val="00C41503"/>
    <w:rsid w:val="00C426DC"/>
    <w:rsid w:val="00C43017"/>
    <w:rsid w:val="00C43B27"/>
    <w:rsid w:val="00C44F7A"/>
    <w:rsid w:val="00C46A33"/>
    <w:rsid w:val="00C47985"/>
    <w:rsid w:val="00C50E31"/>
    <w:rsid w:val="00C51936"/>
    <w:rsid w:val="00C519CA"/>
    <w:rsid w:val="00C52A01"/>
    <w:rsid w:val="00C53B86"/>
    <w:rsid w:val="00C54686"/>
    <w:rsid w:val="00C553F1"/>
    <w:rsid w:val="00C55F74"/>
    <w:rsid w:val="00C56F55"/>
    <w:rsid w:val="00C60839"/>
    <w:rsid w:val="00C61338"/>
    <w:rsid w:val="00C624DB"/>
    <w:rsid w:val="00C63849"/>
    <w:rsid w:val="00C64612"/>
    <w:rsid w:val="00C65099"/>
    <w:rsid w:val="00C71594"/>
    <w:rsid w:val="00C71BA0"/>
    <w:rsid w:val="00C71CE1"/>
    <w:rsid w:val="00C71D36"/>
    <w:rsid w:val="00C73674"/>
    <w:rsid w:val="00C74040"/>
    <w:rsid w:val="00C7581B"/>
    <w:rsid w:val="00C75E98"/>
    <w:rsid w:val="00C80B8D"/>
    <w:rsid w:val="00C80C13"/>
    <w:rsid w:val="00C80E3A"/>
    <w:rsid w:val="00C81655"/>
    <w:rsid w:val="00C8166E"/>
    <w:rsid w:val="00C8186C"/>
    <w:rsid w:val="00C81C12"/>
    <w:rsid w:val="00C82288"/>
    <w:rsid w:val="00C828B9"/>
    <w:rsid w:val="00C82D71"/>
    <w:rsid w:val="00C82EFA"/>
    <w:rsid w:val="00C83190"/>
    <w:rsid w:val="00C83C5C"/>
    <w:rsid w:val="00C867D9"/>
    <w:rsid w:val="00C9296B"/>
    <w:rsid w:val="00C92AED"/>
    <w:rsid w:val="00C92F22"/>
    <w:rsid w:val="00C93ABE"/>
    <w:rsid w:val="00C944E2"/>
    <w:rsid w:val="00C96645"/>
    <w:rsid w:val="00C96F54"/>
    <w:rsid w:val="00C97AE6"/>
    <w:rsid w:val="00CA0B61"/>
    <w:rsid w:val="00CA0D7D"/>
    <w:rsid w:val="00CA3158"/>
    <w:rsid w:val="00CA32C0"/>
    <w:rsid w:val="00CA3849"/>
    <w:rsid w:val="00CA47DE"/>
    <w:rsid w:val="00CA4942"/>
    <w:rsid w:val="00CA4E0C"/>
    <w:rsid w:val="00CA60C5"/>
    <w:rsid w:val="00CA7B06"/>
    <w:rsid w:val="00CB040A"/>
    <w:rsid w:val="00CB07C1"/>
    <w:rsid w:val="00CB0D07"/>
    <w:rsid w:val="00CB15DB"/>
    <w:rsid w:val="00CB37F1"/>
    <w:rsid w:val="00CB4083"/>
    <w:rsid w:val="00CB426C"/>
    <w:rsid w:val="00CB5096"/>
    <w:rsid w:val="00CB5755"/>
    <w:rsid w:val="00CB6140"/>
    <w:rsid w:val="00CB7049"/>
    <w:rsid w:val="00CB71D1"/>
    <w:rsid w:val="00CC0900"/>
    <w:rsid w:val="00CC1F7A"/>
    <w:rsid w:val="00CC2252"/>
    <w:rsid w:val="00CC4689"/>
    <w:rsid w:val="00CC6EE5"/>
    <w:rsid w:val="00CD0872"/>
    <w:rsid w:val="00CD0E57"/>
    <w:rsid w:val="00CD161F"/>
    <w:rsid w:val="00CD2A7B"/>
    <w:rsid w:val="00CD538B"/>
    <w:rsid w:val="00CD653B"/>
    <w:rsid w:val="00CD6C42"/>
    <w:rsid w:val="00CE14C2"/>
    <w:rsid w:val="00CE1A62"/>
    <w:rsid w:val="00CE1E9D"/>
    <w:rsid w:val="00CE254C"/>
    <w:rsid w:val="00CE2F5C"/>
    <w:rsid w:val="00CE34C7"/>
    <w:rsid w:val="00CE4DE1"/>
    <w:rsid w:val="00CE5899"/>
    <w:rsid w:val="00CE64FD"/>
    <w:rsid w:val="00CE6661"/>
    <w:rsid w:val="00CE7261"/>
    <w:rsid w:val="00CF05BE"/>
    <w:rsid w:val="00CF0C2A"/>
    <w:rsid w:val="00CF2B2F"/>
    <w:rsid w:val="00CF31F5"/>
    <w:rsid w:val="00CF39AC"/>
    <w:rsid w:val="00CF3E71"/>
    <w:rsid w:val="00CF5000"/>
    <w:rsid w:val="00CF51E7"/>
    <w:rsid w:val="00CF5A5A"/>
    <w:rsid w:val="00CF7657"/>
    <w:rsid w:val="00CF79C0"/>
    <w:rsid w:val="00D03012"/>
    <w:rsid w:val="00D039CD"/>
    <w:rsid w:val="00D057A2"/>
    <w:rsid w:val="00D05840"/>
    <w:rsid w:val="00D05AA9"/>
    <w:rsid w:val="00D06164"/>
    <w:rsid w:val="00D069E4"/>
    <w:rsid w:val="00D076A4"/>
    <w:rsid w:val="00D07A0E"/>
    <w:rsid w:val="00D10351"/>
    <w:rsid w:val="00D10D58"/>
    <w:rsid w:val="00D118DE"/>
    <w:rsid w:val="00D12D8C"/>
    <w:rsid w:val="00D130C8"/>
    <w:rsid w:val="00D15C3F"/>
    <w:rsid w:val="00D1707C"/>
    <w:rsid w:val="00D205D7"/>
    <w:rsid w:val="00D20C15"/>
    <w:rsid w:val="00D20E37"/>
    <w:rsid w:val="00D214DD"/>
    <w:rsid w:val="00D21607"/>
    <w:rsid w:val="00D21932"/>
    <w:rsid w:val="00D25661"/>
    <w:rsid w:val="00D2568E"/>
    <w:rsid w:val="00D264B0"/>
    <w:rsid w:val="00D30DFB"/>
    <w:rsid w:val="00D31243"/>
    <w:rsid w:val="00D31BF4"/>
    <w:rsid w:val="00D3265B"/>
    <w:rsid w:val="00D32C28"/>
    <w:rsid w:val="00D32C2D"/>
    <w:rsid w:val="00D33CF0"/>
    <w:rsid w:val="00D34681"/>
    <w:rsid w:val="00D3488E"/>
    <w:rsid w:val="00D34C22"/>
    <w:rsid w:val="00D34E4E"/>
    <w:rsid w:val="00D34F68"/>
    <w:rsid w:val="00D352E2"/>
    <w:rsid w:val="00D36AB9"/>
    <w:rsid w:val="00D37155"/>
    <w:rsid w:val="00D3775F"/>
    <w:rsid w:val="00D40999"/>
    <w:rsid w:val="00D40B80"/>
    <w:rsid w:val="00D40FDB"/>
    <w:rsid w:val="00D415B1"/>
    <w:rsid w:val="00D416CA"/>
    <w:rsid w:val="00D42096"/>
    <w:rsid w:val="00D44441"/>
    <w:rsid w:val="00D44D8F"/>
    <w:rsid w:val="00D4535B"/>
    <w:rsid w:val="00D458C2"/>
    <w:rsid w:val="00D458FC"/>
    <w:rsid w:val="00D47B89"/>
    <w:rsid w:val="00D50D45"/>
    <w:rsid w:val="00D52350"/>
    <w:rsid w:val="00D52A7A"/>
    <w:rsid w:val="00D52FBE"/>
    <w:rsid w:val="00D532CA"/>
    <w:rsid w:val="00D546D8"/>
    <w:rsid w:val="00D54A19"/>
    <w:rsid w:val="00D550C9"/>
    <w:rsid w:val="00D56B52"/>
    <w:rsid w:val="00D56C78"/>
    <w:rsid w:val="00D56F3B"/>
    <w:rsid w:val="00D576F8"/>
    <w:rsid w:val="00D579A1"/>
    <w:rsid w:val="00D60D92"/>
    <w:rsid w:val="00D612AF"/>
    <w:rsid w:val="00D61BCF"/>
    <w:rsid w:val="00D62147"/>
    <w:rsid w:val="00D62B35"/>
    <w:rsid w:val="00D62CF8"/>
    <w:rsid w:val="00D63DFD"/>
    <w:rsid w:val="00D65509"/>
    <w:rsid w:val="00D6619E"/>
    <w:rsid w:val="00D67B72"/>
    <w:rsid w:val="00D67BF7"/>
    <w:rsid w:val="00D70D07"/>
    <w:rsid w:val="00D715D9"/>
    <w:rsid w:val="00D72FEC"/>
    <w:rsid w:val="00D739FD"/>
    <w:rsid w:val="00D75CE1"/>
    <w:rsid w:val="00D7629E"/>
    <w:rsid w:val="00D763D0"/>
    <w:rsid w:val="00D76673"/>
    <w:rsid w:val="00D7683C"/>
    <w:rsid w:val="00D81563"/>
    <w:rsid w:val="00D824B5"/>
    <w:rsid w:val="00D8397A"/>
    <w:rsid w:val="00D841BE"/>
    <w:rsid w:val="00D84E10"/>
    <w:rsid w:val="00D84EA9"/>
    <w:rsid w:val="00D8587D"/>
    <w:rsid w:val="00D86289"/>
    <w:rsid w:val="00D86F8A"/>
    <w:rsid w:val="00D90F2E"/>
    <w:rsid w:val="00D91499"/>
    <w:rsid w:val="00D922EC"/>
    <w:rsid w:val="00D92A4A"/>
    <w:rsid w:val="00D9515B"/>
    <w:rsid w:val="00D97F6A"/>
    <w:rsid w:val="00DA1249"/>
    <w:rsid w:val="00DA1C6F"/>
    <w:rsid w:val="00DA1DD9"/>
    <w:rsid w:val="00DA3377"/>
    <w:rsid w:val="00DA3735"/>
    <w:rsid w:val="00DA43F0"/>
    <w:rsid w:val="00DA4586"/>
    <w:rsid w:val="00DA71F3"/>
    <w:rsid w:val="00DA798B"/>
    <w:rsid w:val="00DA7B83"/>
    <w:rsid w:val="00DA7CFB"/>
    <w:rsid w:val="00DA7F66"/>
    <w:rsid w:val="00DB1213"/>
    <w:rsid w:val="00DB2F31"/>
    <w:rsid w:val="00DB3865"/>
    <w:rsid w:val="00DB4ECE"/>
    <w:rsid w:val="00DB502E"/>
    <w:rsid w:val="00DB5D05"/>
    <w:rsid w:val="00DB5EB3"/>
    <w:rsid w:val="00DB66C8"/>
    <w:rsid w:val="00DB6B45"/>
    <w:rsid w:val="00DB6F74"/>
    <w:rsid w:val="00DB7075"/>
    <w:rsid w:val="00DB7ED7"/>
    <w:rsid w:val="00DC0114"/>
    <w:rsid w:val="00DC0796"/>
    <w:rsid w:val="00DC147E"/>
    <w:rsid w:val="00DC211B"/>
    <w:rsid w:val="00DC244E"/>
    <w:rsid w:val="00DC25E3"/>
    <w:rsid w:val="00DC30AC"/>
    <w:rsid w:val="00DC3894"/>
    <w:rsid w:val="00DC3E87"/>
    <w:rsid w:val="00DC3FAD"/>
    <w:rsid w:val="00DC4011"/>
    <w:rsid w:val="00DC47CA"/>
    <w:rsid w:val="00DC55C0"/>
    <w:rsid w:val="00DC574C"/>
    <w:rsid w:val="00DC642B"/>
    <w:rsid w:val="00DC6FE5"/>
    <w:rsid w:val="00DD0A86"/>
    <w:rsid w:val="00DD1B26"/>
    <w:rsid w:val="00DD1BB9"/>
    <w:rsid w:val="00DD2E7C"/>
    <w:rsid w:val="00DD33A0"/>
    <w:rsid w:val="00DD3B66"/>
    <w:rsid w:val="00DD5192"/>
    <w:rsid w:val="00DD5610"/>
    <w:rsid w:val="00DD5A1E"/>
    <w:rsid w:val="00DD5C40"/>
    <w:rsid w:val="00DD702F"/>
    <w:rsid w:val="00DD7244"/>
    <w:rsid w:val="00DE1100"/>
    <w:rsid w:val="00DE1672"/>
    <w:rsid w:val="00DE2D0E"/>
    <w:rsid w:val="00DE4B55"/>
    <w:rsid w:val="00DE4FFF"/>
    <w:rsid w:val="00DE5449"/>
    <w:rsid w:val="00DE5AD5"/>
    <w:rsid w:val="00DE6725"/>
    <w:rsid w:val="00DE68B7"/>
    <w:rsid w:val="00DE69F2"/>
    <w:rsid w:val="00DE75C0"/>
    <w:rsid w:val="00DF05DB"/>
    <w:rsid w:val="00DF32FA"/>
    <w:rsid w:val="00DF38DC"/>
    <w:rsid w:val="00DF4B67"/>
    <w:rsid w:val="00DF641D"/>
    <w:rsid w:val="00DF6878"/>
    <w:rsid w:val="00DF6F68"/>
    <w:rsid w:val="00DF72D6"/>
    <w:rsid w:val="00DF758D"/>
    <w:rsid w:val="00DF77EB"/>
    <w:rsid w:val="00DF7902"/>
    <w:rsid w:val="00DF7C84"/>
    <w:rsid w:val="00E00EDC"/>
    <w:rsid w:val="00E0249C"/>
    <w:rsid w:val="00E0261C"/>
    <w:rsid w:val="00E02D12"/>
    <w:rsid w:val="00E02D38"/>
    <w:rsid w:val="00E03B2C"/>
    <w:rsid w:val="00E045EE"/>
    <w:rsid w:val="00E04FAE"/>
    <w:rsid w:val="00E057C3"/>
    <w:rsid w:val="00E10001"/>
    <w:rsid w:val="00E1052E"/>
    <w:rsid w:val="00E10BC1"/>
    <w:rsid w:val="00E10C20"/>
    <w:rsid w:val="00E11F4C"/>
    <w:rsid w:val="00E120F1"/>
    <w:rsid w:val="00E133CA"/>
    <w:rsid w:val="00E1343F"/>
    <w:rsid w:val="00E136D0"/>
    <w:rsid w:val="00E13975"/>
    <w:rsid w:val="00E14616"/>
    <w:rsid w:val="00E151DD"/>
    <w:rsid w:val="00E16469"/>
    <w:rsid w:val="00E16905"/>
    <w:rsid w:val="00E174D0"/>
    <w:rsid w:val="00E21A5C"/>
    <w:rsid w:val="00E21BC8"/>
    <w:rsid w:val="00E21F5A"/>
    <w:rsid w:val="00E22001"/>
    <w:rsid w:val="00E224FC"/>
    <w:rsid w:val="00E2369C"/>
    <w:rsid w:val="00E24706"/>
    <w:rsid w:val="00E25916"/>
    <w:rsid w:val="00E2620B"/>
    <w:rsid w:val="00E26477"/>
    <w:rsid w:val="00E30387"/>
    <w:rsid w:val="00E311BC"/>
    <w:rsid w:val="00E316E0"/>
    <w:rsid w:val="00E334AB"/>
    <w:rsid w:val="00E340C6"/>
    <w:rsid w:val="00E34422"/>
    <w:rsid w:val="00E34908"/>
    <w:rsid w:val="00E35A87"/>
    <w:rsid w:val="00E369F1"/>
    <w:rsid w:val="00E36FDC"/>
    <w:rsid w:val="00E37475"/>
    <w:rsid w:val="00E37DD2"/>
    <w:rsid w:val="00E40131"/>
    <w:rsid w:val="00E413D5"/>
    <w:rsid w:val="00E41770"/>
    <w:rsid w:val="00E44A70"/>
    <w:rsid w:val="00E45618"/>
    <w:rsid w:val="00E4625D"/>
    <w:rsid w:val="00E465B3"/>
    <w:rsid w:val="00E46E99"/>
    <w:rsid w:val="00E4792A"/>
    <w:rsid w:val="00E504D5"/>
    <w:rsid w:val="00E50C82"/>
    <w:rsid w:val="00E523D9"/>
    <w:rsid w:val="00E52928"/>
    <w:rsid w:val="00E549DD"/>
    <w:rsid w:val="00E54D73"/>
    <w:rsid w:val="00E55255"/>
    <w:rsid w:val="00E56FE0"/>
    <w:rsid w:val="00E57561"/>
    <w:rsid w:val="00E576A6"/>
    <w:rsid w:val="00E6004D"/>
    <w:rsid w:val="00E60232"/>
    <w:rsid w:val="00E612B1"/>
    <w:rsid w:val="00E61E56"/>
    <w:rsid w:val="00E62F1D"/>
    <w:rsid w:val="00E6412E"/>
    <w:rsid w:val="00E64FBF"/>
    <w:rsid w:val="00E654CE"/>
    <w:rsid w:val="00E6557C"/>
    <w:rsid w:val="00E65980"/>
    <w:rsid w:val="00E664EA"/>
    <w:rsid w:val="00E6700B"/>
    <w:rsid w:val="00E7085F"/>
    <w:rsid w:val="00E714E2"/>
    <w:rsid w:val="00E733D5"/>
    <w:rsid w:val="00E73C49"/>
    <w:rsid w:val="00E74002"/>
    <w:rsid w:val="00E7437D"/>
    <w:rsid w:val="00E751EF"/>
    <w:rsid w:val="00E75454"/>
    <w:rsid w:val="00E75F85"/>
    <w:rsid w:val="00E77079"/>
    <w:rsid w:val="00E77F3A"/>
    <w:rsid w:val="00E80845"/>
    <w:rsid w:val="00E810FA"/>
    <w:rsid w:val="00E815E3"/>
    <w:rsid w:val="00E81732"/>
    <w:rsid w:val="00E81E52"/>
    <w:rsid w:val="00E82D07"/>
    <w:rsid w:val="00E84074"/>
    <w:rsid w:val="00E858D9"/>
    <w:rsid w:val="00E86212"/>
    <w:rsid w:val="00E86369"/>
    <w:rsid w:val="00E86A52"/>
    <w:rsid w:val="00E86B94"/>
    <w:rsid w:val="00E90B30"/>
    <w:rsid w:val="00E90C45"/>
    <w:rsid w:val="00E91D7C"/>
    <w:rsid w:val="00E93C1B"/>
    <w:rsid w:val="00E93F92"/>
    <w:rsid w:val="00E94439"/>
    <w:rsid w:val="00E95588"/>
    <w:rsid w:val="00E971BE"/>
    <w:rsid w:val="00EA004C"/>
    <w:rsid w:val="00EA01DB"/>
    <w:rsid w:val="00EA0759"/>
    <w:rsid w:val="00EA34E8"/>
    <w:rsid w:val="00EA4361"/>
    <w:rsid w:val="00EA4750"/>
    <w:rsid w:val="00EA5CB8"/>
    <w:rsid w:val="00EA5D2A"/>
    <w:rsid w:val="00EA5D2C"/>
    <w:rsid w:val="00EA7AB1"/>
    <w:rsid w:val="00EB01EF"/>
    <w:rsid w:val="00EB0341"/>
    <w:rsid w:val="00EB0380"/>
    <w:rsid w:val="00EB0AC0"/>
    <w:rsid w:val="00EB0C13"/>
    <w:rsid w:val="00EB176F"/>
    <w:rsid w:val="00EB2B80"/>
    <w:rsid w:val="00EB2D76"/>
    <w:rsid w:val="00EB304B"/>
    <w:rsid w:val="00EB46E0"/>
    <w:rsid w:val="00EB5C95"/>
    <w:rsid w:val="00EB7075"/>
    <w:rsid w:val="00EB739D"/>
    <w:rsid w:val="00EB73F1"/>
    <w:rsid w:val="00EB7E9F"/>
    <w:rsid w:val="00EC1089"/>
    <w:rsid w:val="00EC14D7"/>
    <w:rsid w:val="00EC154E"/>
    <w:rsid w:val="00EC181D"/>
    <w:rsid w:val="00EC31CC"/>
    <w:rsid w:val="00EC3B42"/>
    <w:rsid w:val="00EC3D80"/>
    <w:rsid w:val="00EC5F2B"/>
    <w:rsid w:val="00EC6408"/>
    <w:rsid w:val="00EC65EE"/>
    <w:rsid w:val="00EC6E18"/>
    <w:rsid w:val="00EC6E97"/>
    <w:rsid w:val="00EC6FA4"/>
    <w:rsid w:val="00EC798B"/>
    <w:rsid w:val="00ED1A6D"/>
    <w:rsid w:val="00ED1C11"/>
    <w:rsid w:val="00ED2E18"/>
    <w:rsid w:val="00ED2F76"/>
    <w:rsid w:val="00ED3DA3"/>
    <w:rsid w:val="00ED5C94"/>
    <w:rsid w:val="00ED5ECF"/>
    <w:rsid w:val="00ED669A"/>
    <w:rsid w:val="00ED6AAA"/>
    <w:rsid w:val="00EE02CE"/>
    <w:rsid w:val="00EE0E20"/>
    <w:rsid w:val="00EE210E"/>
    <w:rsid w:val="00EE2AA0"/>
    <w:rsid w:val="00EE2E88"/>
    <w:rsid w:val="00EE2F89"/>
    <w:rsid w:val="00EE39F5"/>
    <w:rsid w:val="00EE5019"/>
    <w:rsid w:val="00EE50AA"/>
    <w:rsid w:val="00EE5F7B"/>
    <w:rsid w:val="00EE72BE"/>
    <w:rsid w:val="00EE7503"/>
    <w:rsid w:val="00EF0343"/>
    <w:rsid w:val="00EF0688"/>
    <w:rsid w:val="00EF448E"/>
    <w:rsid w:val="00EF6405"/>
    <w:rsid w:val="00EF6F7B"/>
    <w:rsid w:val="00EF71E7"/>
    <w:rsid w:val="00EF7421"/>
    <w:rsid w:val="00EF78CD"/>
    <w:rsid w:val="00F00506"/>
    <w:rsid w:val="00F007E5"/>
    <w:rsid w:val="00F02963"/>
    <w:rsid w:val="00F02A59"/>
    <w:rsid w:val="00F03792"/>
    <w:rsid w:val="00F04038"/>
    <w:rsid w:val="00F0450B"/>
    <w:rsid w:val="00F047EC"/>
    <w:rsid w:val="00F052BA"/>
    <w:rsid w:val="00F07957"/>
    <w:rsid w:val="00F106EC"/>
    <w:rsid w:val="00F1116E"/>
    <w:rsid w:val="00F1206E"/>
    <w:rsid w:val="00F1291B"/>
    <w:rsid w:val="00F16AFB"/>
    <w:rsid w:val="00F17B10"/>
    <w:rsid w:val="00F17FB6"/>
    <w:rsid w:val="00F200C9"/>
    <w:rsid w:val="00F200D0"/>
    <w:rsid w:val="00F20AC9"/>
    <w:rsid w:val="00F236A9"/>
    <w:rsid w:val="00F23D89"/>
    <w:rsid w:val="00F23E1D"/>
    <w:rsid w:val="00F2512B"/>
    <w:rsid w:val="00F2630F"/>
    <w:rsid w:val="00F26F69"/>
    <w:rsid w:val="00F306B8"/>
    <w:rsid w:val="00F31F1A"/>
    <w:rsid w:val="00F320A3"/>
    <w:rsid w:val="00F349B4"/>
    <w:rsid w:val="00F3665D"/>
    <w:rsid w:val="00F36923"/>
    <w:rsid w:val="00F40C5A"/>
    <w:rsid w:val="00F40D47"/>
    <w:rsid w:val="00F43453"/>
    <w:rsid w:val="00F43F4D"/>
    <w:rsid w:val="00F4419C"/>
    <w:rsid w:val="00F44373"/>
    <w:rsid w:val="00F4460D"/>
    <w:rsid w:val="00F45BCE"/>
    <w:rsid w:val="00F45EE3"/>
    <w:rsid w:val="00F45F7D"/>
    <w:rsid w:val="00F474A7"/>
    <w:rsid w:val="00F504D2"/>
    <w:rsid w:val="00F50D5C"/>
    <w:rsid w:val="00F519D3"/>
    <w:rsid w:val="00F52C51"/>
    <w:rsid w:val="00F53463"/>
    <w:rsid w:val="00F54184"/>
    <w:rsid w:val="00F545E3"/>
    <w:rsid w:val="00F54FC0"/>
    <w:rsid w:val="00F5642D"/>
    <w:rsid w:val="00F56510"/>
    <w:rsid w:val="00F60996"/>
    <w:rsid w:val="00F61520"/>
    <w:rsid w:val="00F61884"/>
    <w:rsid w:val="00F629EF"/>
    <w:rsid w:val="00F63100"/>
    <w:rsid w:val="00F6332A"/>
    <w:rsid w:val="00F65D37"/>
    <w:rsid w:val="00F661D0"/>
    <w:rsid w:val="00F66E50"/>
    <w:rsid w:val="00F70342"/>
    <w:rsid w:val="00F719D4"/>
    <w:rsid w:val="00F72BF7"/>
    <w:rsid w:val="00F744B4"/>
    <w:rsid w:val="00F75204"/>
    <w:rsid w:val="00F765BA"/>
    <w:rsid w:val="00F767EC"/>
    <w:rsid w:val="00F81127"/>
    <w:rsid w:val="00F81AAF"/>
    <w:rsid w:val="00F81EA1"/>
    <w:rsid w:val="00F82687"/>
    <w:rsid w:val="00F841D9"/>
    <w:rsid w:val="00F849DD"/>
    <w:rsid w:val="00F8741F"/>
    <w:rsid w:val="00F874AA"/>
    <w:rsid w:val="00F875F4"/>
    <w:rsid w:val="00F878A9"/>
    <w:rsid w:val="00F87E74"/>
    <w:rsid w:val="00F911FB"/>
    <w:rsid w:val="00F94709"/>
    <w:rsid w:val="00F97E6F"/>
    <w:rsid w:val="00FA24FA"/>
    <w:rsid w:val="00FA3A68"/>
    <w:rsid w:val="00FA7CB6"/>
    <w:rsid w:val="00FB0E54"/>
    <w:rsid w:val="00FB129E"/>
    <w:rsid w:val="00FB24D0"/>
    <w:rsid w:val="00FB33C0"/>
    <w:rsid w:val="00FB34D2"/>
    <w:rsid w:val="00FB3FA2"/>
    <w:rsid w:val="00FB43C6"/>
    <w:rsid w:val="00FB5ECF"/>
    <w:rsid w:val="00FB5FF2"/>
    <w:rsid w:val="00FB644C"/>
    <w:rsid w:val="00FB668E"/>
    <w:rsid w:val="00FB6B8F"/>
    <w:rsid w:val="00FC00AF"/>
    <w:rsid w:val="00FC0127"/>
    <w:rsid w:val="00FC1040"/>
    <w:rsid w:val="00FC121A"/>
    <w:rsid w:val="00FC18B0"/>
    <w:rsid w:val="00FC2DA8"/>
    <w:rsid w:val="00FC35BE"/>
    <w:rsid w:val="00FC488C"/>
    <w:rsid w:val="00FC511E"/>
    <w:rsid w:val="00FC5156"/>
    <w:rsid w:val="00FC5455"/>
    <w:rsid w:val="00FC6A39"/>
    <w:rsid w:val="00FC6F41"/>
    <w:rsid w:val="00FD013A"/>
    <w:rsid w:val="00FD0169"/>
    <w:rsid w:val="00FD144E"/>
    <w:rsid w:val="00FD2160"/>
    <w:rsid w:val="00FD2DE9"/>
    <w:rsid w:val="00FD3868"/>
    <w:rsid w:val="00FD5384"/>
    <w:rsid w:val="00FD7411"/>
    <w:rsid w:val="00FD77D0"/>
    <w:rsid w:val="00FD7B3B"/>
    <w:rsid w:val="00FE279E"/>
    <w:rsid w:val="00FE2DF2"/>
    <w:rsid w:val="00FE3879"/>
    <w:rsid w:val="00FE3B8B"/>
    <w:rsid w:val="00FE3C0A"/>
    <w:rsid w:val="00FE41A4"/>
    <w:rsid w:val="00FE4559"/>
    <w:rsid w:val="00FE5BB6"/>
    <w:rsid w:val="00FE6606"/>
    <w:rsid w:val="00FE79CB"/>
    <w:rsid w:val="00FF09EE"/>
    <w:rsid w:val="00FF0B90"/>
    <w:rsid w:val="00FF0C18"/>
    <w:rsid w:val="00FF2045"/>
    <w:rsid w:val="00FF2FF5"/>
    <w:rsid w:val="00FF3744"/>
    <w:rsid w:val="00FF4A80"/>
    <w:rsid w:val="00FF5149"/>
    <w:rsid w:val="00FF59B9"/>
    <w:rsid w:val="00FF5EB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EB6"/>
    <w:rPr>
      <w:sz w:val="24"/>
      <w:szCs w:val="24"/>
      <w:lang w:val="en-US" w:eastAsia="en-US"/>
    </w:rPr>
  </w:style>
  <w:style w:type="paragraph" w:styleId="Heading1">
    <w:name w:val="heading 1"/>
    <w:basedOn w:val="Normal"/>
    <w:next w:val="Normal"/>
    <w:link w:val="Heading1Char"/>
    <w:uiPriority w:val="99"/>
    <w:qFormat/>
    <w:rsid w:val="007B74B0"/>
    <w:pPr>
      <w:keepNext/>
      <w:jc w:val="center"/>
      <w:outlineLvl w:val="0"/>
    </w:pPr>
    <w:rPr>
      <w:rFonts w:ascii="Arial" w:hAnsi="Arial" w:cs="Arial"/>
      <w:b/>
      <w:bCs/>
      <w:sz w:val="48"/>
    </w:rPr>
  </w:style>
  <w:style w:type="paragraph" w:styleId="Heading2">
    <w:name w:val="heading 2"/>
    <w:basedOn w:val="Normal"/>
    <w:next w:val="Normal"/>
    <w:link w:val="Heading2Char"/>
    <w:uiPriority w:val="99"/>
    <w:qFormat/>
    <w:rsid w:val="007B74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B74B0"/>
    <w:pPr>
      <w:keepNext/>
      <w:ind w:right="-180"/>
      <w:jc w:val="center"/>
      <w:outlineLvl w:val="2"/>
    </w:pPr>
    <w:rPr>
      <w:rFonts w:ascii="Arial" w:hAnsi="Arial" w:cs="Arial"/>
      <w:b/>
      <w:bCs/>
      <w:sz w:val="40"/>
      <w:szCs w:val="40"/>
    </w:rPr>
  </w:style>
  <w:style w:type="paragraph" w:styleId="Heading4">
    <w:name w:val="heading 4"/>
    <w:basedOn w:val="Normal"/>
    <w:next w:val="Normal"/>
    <w:link w:val="Heading4Char"/>
    <w:uiPriority w:val="99"/>
    <w:qFormat/>
    <w:rsid w:val="007B74B0"/>
    <w:pPr>
      <w:keepNext/>
      <w:spacing w:before="240" w:after="60"/>
      <w:outlineLvl w:val="3"/>
    </w:pPr>
    <w:rPr>
      <w:b/>
      <w:bCs/>
      <w:sz w:val="28"/>
      <w:szCs w:val="28"/>
    </w:rPr>
  </w:style>
  <w:style w:type="paragraph" w:styleId="Heading5">
    <w:name w:val="heading 5"/>
    <w:basedOn w:val="Normal"/>
    <w:next w:val="Normal"/>
    <w:link w:val="Heading5Char"/>
    <w:uiPriority w:val="99"/>
    <w:qFormat/>
    <w:rsid w:val="007B74B0"/>
    <w:pPr>
      <w:keepNext/>
      <w:jc w:val="center"/>
      <w:outlineLvl w:val="4"/>
    </w:pPr>
    <w:rPr>
      <w:rFonts w:ascii="Arial" w:hAnsi="Arial" w:cs="Arial"/>
      <w:b/>
      <w:i/>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41C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241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241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241C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241CD"/>
    <w:rPr>
      <w:rFonts w:ascii="Calibri" w:hAnsi="Calibri" w:cs="Times New Roman"/>
      <w:b/>
      <w:bCs/>
      <w:i/>
      <w:iCs/>
      <w:sz w:val="26"/>
      <w:szCs w:val="26"/>
    </w:rPr>
  </w:style>
  <w:style w:type="character" w:styleId="Hyperlink">
    <w:name w:val="Hyperlink"/>
    <w:basedOn w:val="DefaultParagraphFont"/>
    <w:uiPriority w:val="99"/>
    <w:rsid w:val="007B74B0"/>
    <w:rPr>
      <w:rFonts w:cs="Times New Roman"/>
      <w:color w:val="0000FF"/>
      <w:u w:val="single"/>
    </w:rPr>
  </w:style>
  <w:style w:type="paragraph" w:styleId="Header">
    <w:name w:val="header"/>
    <w:basedOn w:val="Normal"/>
    <w:link w:val="HeaderChar"/>
    <w:uiPriority w:val="99"/>
    <w:rsid w:val="007B74B0"/>
    <w:pPr>
      <w:tabs>
        <w:tab w:val="center" w:pos="4320"/>
        <w:tab w:val="right" w:pos="8640"/>
      </w:tabs>
    </w:pPr>
  </w:style>
  <w:style w:type="character" w:customStyle="1" w:styleId="HeaderChar">
    <w:name w:val="Header Char"/>
    <w:basedOn w:val="DefaultParagraphFont"/>
    <w:link w:val="Header"/>
    <w:uiPriority w:val="99"/>
    <w:semiHidden/>
    <w:locked/>
    <w:rsid w:val="007241CD"/>
    <w:rPr>
      <w:rFonts w:cs="Times New Roman"/>
      <w:sz w:val="24"/>
      <w:szCs w:val="24"/>
    </w:rPr>
  </w:style>
  <w:style w:type="paragraph" w:styleId="Footer">
    <w:name w:val="footer"/>
    <w:basedOn w:val="Normal"/>
    <w:link w:val="FooterChar"/>
    <w:uiPriority w:val="99"/>
    <w:rsid w:val="007B74B0"/>
    <w:pPr>
      <w:tabs>
        <w:tab w:val="center" w:pos="4320"/>
        <w:tab w:val="right" w:pos="8640"/>
      </w:tabs>
    </w:pPr>
  </w:style>
  <w:style w:type="character" w:customStyle="1" w:styleId="FooterChar">
    <w:name w:val="Footer Char"/>
    <w:basedOn w:val="DefaultParagraphFont"/>
    <w:link w:val="Footer"/>
    <w:uiPriority w:val="99"/>
    <w:locked/>
    <w:rsid w:val="007241CD"/>
    <w:rPr>
      <w:rFonts w:cs="Times New Roman"/>
      <w:sz w:val="24"/>
      <w:szCs w:val="24"/>
    </w:rPr>
  </w:style>
  <w:style w:type="paragraph" w:styleId="BodyText2">
    <w:name w:val="Body Text 2"/>
    <w:basedOn w:val="Normal"/>
    <w:link w:val="BodyText2Char"/>
    <w:uiPriority w:val="99"/>
    <w:rsid w:val="007B74B0"/>
    <w:pPr>
      <w:spacing w:after="120" w:line="480" w:lineRule="auto"/>
    </w:pPr>
  </w:style>
  <w:style w:type="character" w:customStyle="1" w:styleId="BodyText2Char">
    <w:name w:val="Body Text 2 Char"/>
    <w:basedOn w:val="DefaultParagraphFont"/>
    <w:link w:val="BodyText2"/>
    <w:uiPriority w:val="99"/>
    <w:semiHidden/>
    <w:locked/>
    <w:rsid w:val="007241CD"/>
    <w:rPr>
      <w:rFonts w:cs="Times New Roman"/>
      <w:sz w:val="24"/>
      <w:szCs w:val="24"/>
    </w:rPr>
  </w:style>
  <w:style w:type="paragraph" w:customStyle="1" w:styleId="DefaultText">
    <w:name w:val="Default Text"/>
    <w:basedOn w:val="Normal"/>
    <w:uiPriority w:val="99"/>
    <w:rsid w:val="007B74B0"/>
    <w:pPr>
      <w:overflowPunct w:val="0"/>
      <w:autoSpaceDE w:val="0"/>
      <w:autoSpaceDN w:val="0"/>
      <w:adjustRightInd w:val="0"/>
      <w:textAlignment w:val="baseline"/>
    </w:pPr>
    <w:rPr>
      <w:szCs w:val="20"/>
    </w:rPr>
  </w:style>
  <w:style w:type="paragraph" w:styleId="BodyText">
    <w:name w:val="Body Text"/>
    <w:basedOn w:val="Normal"/>
    <w:link w:val="BodyTextChar"/>
    <w:uiPriority w:val="99"/>
    <w:rsid w:val="007B74B0"/>
    <w:pPr>
      <w:spacing w:after="120"/>
    </w:pPr>
  </w:style>
  <w:style w:type="character" w:customStyle="1" w:styleId="BodyTextChar">
    <w:name w:val="Body Text Char"/>
    <w:basedOn w:val="DefaultParagraphFont"/>
    <w:link w:val="BodyText"/>
    <w:uiPriority w:val="99"/>
    <w:semiHidden/>
    <w:locked/>
    <w:rsid w:val="007241CD"/>
    <w:rPr>
      <w:rFonts w:cs="Times New Roman"/>
      <w:sz w:val="24"/>
      <w:szCs w:val="24"/>
    </w:rPr>
  </w:style>
  <w:style w:type="paragraph" w:styleId="BodyText3">
    <w:name w:val="Body Text 3"/>
    <w:basedOn w:val="Normal"/>
    <w:link w:val="BodyText3Char"/>
    <w:uiPriority w:val="99"/>
    <w:rsid w:val="007B74B0"/>
    <w:pPr>
      <w:jc w:val="center"/>
    </w:pPr>
    <w:rPr>
      <w:rFonts w:ascii="Arial" w:hAnsi="Arial" w:cs="Arial"/>
      <w:color w:val="000000"/>
    </w:rPr>
  </w:style>
  <w:style w:type="character" w:customStyle="1" w:styleId="BodyText3Char">
    <w:name w:val="Body Text 3 Char"/>
    <w:basedOn w:val="DefaultParagraphFont"/>
    <w:link w:val="BodyText3"/>
    <w:uiPriority w:val="99"/>
    <w:semiHidden/>
    <w:locked/>
    <w:rsid w:val="007241CD"/>
    <w:rPr>
      <w:rFonts w:cs="Times New Roman"/>
      <w:sz w:val="16"/>
      <w:szCs w:val="16"/>
    </w:rPr>
  </w:style>
  <w:style w:type="paragraph" w:styleId="BalloonText">
    <w:name w:val="Balloon Text"/>
    <w:basedOn w:val="Normal"/>
    <w:link w:val="BalloonTextChar"/>
    <w:uiPriority w:val="99"/>
    <w:semiHidden/>
    <w:rsid w:val="007B74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41CD"/>
    <w:rPr>
      <w:rFonts w:cs="Times New Roman"/>
      <w:sz w:val="2"/>
    </w:rPr>
  </w:style>
  <w:style w:type="paragraph" w:styleId="BodyTextIndent">
    <w:name w:val="Body Text Indent"/>
    <w:basedOn w:val="Normal"/>
    <w:link w:val="BodyTextIndentChar"/>
    <w:uiPriority w:val="99"/>
    <w:rsid w:val="007B74B0"/>
    <w:pPr>
      <w:ind w:firstLine="720"/>
    </w:pPr>
    <w:rPr>
      <w:rFonts w:ascii="Arial" w:hAnsi="Arial" w:cs="Arial"/>
    </w:rPr>
  </w:style>
  <w:style w:type="character" w:customStyle="1" w:styleId="BodyTextIndentChar">
    <w:name w:val="Body Text Indent Char"/>
    <w:basedOn w:val="DefaultParagraphFont"/>
    <w:link w:val="BodyTextIndent"/>
    <w:uiPriority w:val="99"/>
    <w:semiHidden/>
    <w:locked/>
    <w:rsid w:val="007241CD"/>
    <w:rPr>
      <w:rFonts w:cs="Times New Roman"/>
      <w:sz w:val="24"/>
      <w:szCs w:val="24"/>
    </w:rPr>
  </w:style>
  <w:style w:type="character" w:styleId="Emphasis">
    <w:name w:val="Emphasis"/>
    <w:basedOn w:val="DefaultParagraphFont"/>
    <w:uiPriority w:val="99"/>
    <w:qFormat/>
    <w:rsid w:val="007B74B0"/>
    <w:rPr>
      <w:rFonts w:cs="Times New Roman"/>
      <w:i/>
    </w:rPr>
  </w:style>
  <w:style w:type="paragraph" w:customStyle="1" w:styleId="Style">
    <w:name w:val="Style"/>
    <w:basedOn w:val="Normal"/>
    <w:uiPriority w:val="99"/>
    <w:rsid w:val="007B74B0"/>
    <w:pPr>
      <w:spacing w:after="160" w:line="240" w:lineRule="exact"/>
    </w:pPr>
    <w:rPr>
      <w:rFonts w:ascii="Verdana" w:eastAsia="MS Mincho" w:hAnsi="Verdana" w:cs="Arial"/>
      <w:szCs w:val="20"/>
    </w:rPr>
  </w:style>
  <w:style w:type="paragraph" w:customStyle="1" w:styleId="CharChar1">
    <w:name w:val="Char Char1"/>
    <w:basedOn w:val="Normal"/>
    <w:uiPriority w:val="99"/>
    <w:rsid w:val="007B74B0"/>
    <w:pPr>
      <w:spacing w:after="160" w:line="240" w:lineRule="exact"/>
    </w:pPr>
    <w:rPr>
      <w:rFonts w:ascii="Verdana" w:eastAsia="MS Mincho" w:hAnsi="Verdana" w:cs="Arial"/>
      <w:szCs w:val="20"/>
    </w:rPr>
  </w:style>
  <w:style w:type="paragraph" w:styleId="DocumentMap">
    <w:name w:val="Document Map"/>
    <w:basedOn w:val="Normal"/>
    <w:link w:val="DocumentMapChar"/>
    <w:uiPriority w:val="99"/>
    <w:semiHidden/>
    <w:rsid w:val="007B74B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241CD"/>
    <w:rPr>
      <w:rFonts w:cs="Times New Roman"/>
      <w:sz w:val="2"/>
    </w:rPr>
  </w:style>
  <w:style w:type="character" w:styleId="CommentReference">
    <w:name w:val="annotation reference"/>
    <w:basedOn w:val="DefaultParagraphFont"/>
    <w:uiPriority w:val="99"/>
    <w:semiHidden/>
    <w:rsid w:val="005C7CBA"/>
    <w:rPr>
      <w:rFonts w:cs="Times New Roman"/>
      <w:sz w:val="16"/>
    </w:rPr>
  </w:style>
  <w:style w:type="paragraph" w:styleId="CommentText">
    <w:name w:val="annotation text"/>
    <w:basedOn w:val="Normal"/>
    <w:link w:val="CommentTextChar"/>
    <w:uiPriority w:val="99"/>
    <w:semiHidden/>
    <w:rsid w:val="005C7CBA"/>
    <w:rPr>
      <w:sz w:val="20"/>
      <w:szCs w:val="20"/>
    </w:rPr>
  </w:style>
  <w:style w:type="character" w:customStyle="1" w:styleId="CommentTextChar">
    <w:name w:val="Comment Text Char"/>
    <w:basedOn w:val="DefaultParagraphFont"/>
    <w:link w:val="CommentText"/>
    <w:uiPriority w:val="99"/>
    <w:semiHidden/>
    <w:locked/>
    <w:rsid w:val="007241CD"/>
    <w:rPr>
      <w:rFonts w:cs="Times New Roman"/>
      <w:sz w:val="20"/>
      <w:szCs w:val="20"/>
    </w:rPr>
  </w:style>
  <w:style w:type="paragraph" w:styleId="CommentSubject">
    <w:name w:val="annotation subject"/>
    <w:basedOn w:val="CommentText"/>
    <w:next w:val="CommentText"/>
    <w:link w:val="CommentSubjectChar"/>
    <w:uiPriority w:val="99"/>
    <w:semiHidden/>
    <w:rsid w:val="005C7CBA"/>
    <w:rPr>
      <w:b/>
      <w:bCs/>
    </w:rPr>
  </w:style>
  <w:style w:type="character" w:customStyle="1" w:styleId="CommentSubjectChar">
    <w:name w:val="Comment Subject Char"/>
    <w:basedOn w:val="CommentTextChar"/>
    <w:link w:val="CommentSubject"/>
    <w:uiPriority w:val="99"/>
    <w:semiHidden/>
    <w:locked/>
    <w:rsid w:val="007241CD"/>
    <w:rPr>
      <w:b/>
      <w:bCs/>
    </w:rPr>
  </w:style>
  <w:style w:type="paragraph" w:styleId="NormalWeb">
    <w:name w:val="Normal (Web)"/>
    <w:basedOn w:val="Normal"/>
    <w:uiPriority w:val="99"/>
    <w:rsid w:val="00297BF7"/>
    <w:pPr>
      <w:spacing w:before="100" w:beforeAutospacing="1" w:after="100" w:afterAutospacing="1"/>
    </w:pPr>
  </w:style>
  <w:style w:type="character" w:styleId="FollowedHyperlink">
    <w:name w:val="FollowedHyperlink"/>
    <w:basedOn w:val="DefaultParagraphFont"/>
    <w:uiPriority w:val="99"/>
    <w:rsid w:val="0069522D"/>
    <w:rPr>
      <w:rFonts w:cs="Times New Roman"/>
      <w:color w:val="800080"/>
      <w:u w:val="single"/>
    </w:rPr>
  </w:style>
  <w:style w:type="paragraph" w:styleId="Date">
    <w:name w:val="Date"/>
    <w:basedOn w:val="Normal"/>
    <w:next w:val="Normal"/>
    <w:link w:val="DateChar"/>
    <w:uiPriority w:val="99"/>
    <w:rsid w:val="006D2429"/>
  </w:style>
  <w:style w:type="character" w:customStyle="1" w:styleId="DateChar">
    <w:name w:val="Date Char"/>
    <w:basedOn w:val="DefaultParagraphFont"/>
    <w:link w:val="Date"/>
    <w:uiPriority w:val="99"/>
    <w:semiHidden/>
    <w:locked/>
    <w:rsid w:val="007241CD"/>
    <w:rPr>
      <w:rFonts w:cs="Times New Roman"/>
      <w:sz w:val="24"/>
      <w:szCs w:val="24"/>
    </w:rPr>
  </w:style>
  <w:style w:type="paragraph" w:styleId="Revision">
    <w:name w:val="Revision"/>
    <w:hidden/>
    <w:uiPriority w:val="99"/>
    <w:semiHidden/>
    <w:rsid w:val="009627F7"/>
    <w:rPr>
      <w:sz w:val="24"/>
      <w:szCs w:val="24"/>
      <w:lang w:val="en-US" w:eastAsia="en-US"/>
    </w:rPr>
  </w:style>
  <w:style w:type="paragraph" w:styleId="ListParagraph">
    <w:name w:val="List Paragraph"/>
    <w:basedOn w:val="Normal"/>
    <w:uiPriority w:val="99"/>
    <w:qFormat/>
    <w:rsid w:val="001E2211"/>
    <w:pPr>
      <w:ind w:left="720"/>
      <w:contextualSpacing/>
    </w:pPr>
  </w:style>
</w:styles>
</file>

<file path=word/webSettings.xml><?xml version="1.0" encoding="utf-8"?>
<w:webSettings xmlns:r="http://schemas.openxmlformats.org/officeDocument/2006/relationships" xmlns:w="http://schemas.openxmlformats.org/wordprocessingml/2006/main">
  <w:divs>
    <w:div w:id="1390497288">
      <w:marLeft w:val="0"/>
      <w:marRight w:val="0"/>
      <w:marTop w:val="0"/>
      <w:marBottom w:val="0"/>
      <w:divBdr>
        <w:top w:val="none" w:sz="0" w:space="0" w:color="auto"/>
        <w:left w:val="none" w:sz="0" w:space="0" w:color="auto"/>
        <w:bottom w:val="none" w:sz="0" w:space="0" w:color="auto"/>
        <w:right w:val="none" w:sz="0" w:space="0" w:color="auto"/>
      </w:divBdr>
    </w:div>
    <w:div w:id="1390497289">
      <w:marLeft w:val="0"/>
      <w:marRight w:val="0"/>
      <w:marTop w:val="0"/>
      <w:marBottom w:val="0"/>
      <w:divBdr>
        <w:top w:val="none" w:sz="0" w:space="0" w:color="auto"/>
        <w:left w:val="none" w:sz="0" w:space="0" w:color="auto"/>
        <w:bottom w:val="none" w:sz="0" w:space="0" w:color="auto"/>
        <w:right w:val="none" w:sz="0" w:space="0" w:color="auto"/>
      </w:divBdr>
    </w:div>
    <w:div w:id="1390497290">
      <w:marLeft w:val="0"/>
      <w:marRight w:val="0"/>
      <w:marTop w:val="0"/>
      <w:marBottom w:val="0"/>
      <w:divBdr>
        <w:top w:val="none" w:sz="0" w:space="0" w:color="auto"/>
        <w:left w:val="none" w:sz="0" w:space="0" w:color="auto"/>
        <w:bottom w:val="none" w:sz="0" w:space="0" w:color="auto"/>
        <w:right w:val="none" w:sz="0" w:space="0" w:color="auto"/>
      </w:divBdr>
    </w:div>
    <w:div w:id="1390497291">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45"/>
          <w:marBottom w:val="225"/>
          <w:divBdr>
            <w:top w:val="none" w:sz="0" w:space="0" w:color="auto"/>
            <w:left w:val="none" w:sz="0" w:space="0" w:color="auto"/>
            <w:bottom w:val="none" w:sz="0" w:space="0" w:color="auto"/>
            <w:right w:val="none" w:sz="0" w:space="0" w:color="auto"/>
          </w:divBdr>
          <w:divsChild>
            <w:div w:id="1390497293">
              <w:marLeft w:val="150"/>
              <w:marRight w:val="0"/>
              <w:marTop w:val="300"/>
              <w:marBottom w:val="0"/>
              <w:divBdr>
                <w:top w:val="none" w:sz="0" w:space="0" w:color="auto"/>
                <w:left w:val="none" w:sz="0" w:space="0" w:color="auto"/>
                <w:bottom w:val="none" w:sz="0" w:space="0" w:color="auto"/>
                <w:right w:val="none" w:sz="0" w:space="0" w:color="auto"/>
              </w:divBdr>
              <w:divsChild>
                <w:div w:id="13904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7296">
      <w:marLeft w:val="0"/>
      <w:marRight w:val="0"/>
      <w:marTop w:val="0"/>
      <w:marBottom w:val="0"/>
      <w:divBdr>
        <w:top w:val="none" w:sz="0" w:space="0" w:color="auto"/>
        <w:left w:val="none" w:sz="0" w:space="0" w:color="auto"/>
        <w:bottom w:val="none" w:sz="0" w:space="0" w:color="auto"/>
        <w:right w:val="none" w:sz="0" w:space="0" w:color="auto"/>
      </w:divBdr>
      <w:divsChild>
        <w:div w:id="1390497294">
          <w:marLeft w:val="0"/>
          <w:marRight w:val="0"/>
          <w:marTop w:val="45"/>
          <w:marBottom w:val="225"/>
          <w:divBdr>
            <w:top w:val="none" w:sz="0" w:space="0" w:color="auto"/>
            <w:left w:val="none" w:sz="0" w:space="0" w:color="auto"/>
            <w:bottom w:val="none" w:sz="0" w:space="0" w:color="auto"/>
            <w:right w:val="none" w:sz="0" w:space="0" w:color="auto"/>
          </w:divBdr>
          <w:divsChild>
            <w:div w:id="1390497298">
              <w:marLeft w:val="150"/>
              <w:marRight w:val="0"/>
              <w:marTop w:val="300"/>
              <w:marBottom w:val="0"/>
              <w:divBdr>
                <w:top w:val="none" w:sz="0" w:space="0" w:color="auto"/>
                <w:left w:val="none" w:sz="0" w:space="0" w:color="auto"/>
                <w:bottom w:val="none" w:sz="0" w:space="0" w:color="auto"/>
                <w:right w:val="none" w:sz="0" w:space="0" w:color="auto"/>
              </w:divBdr>
              <w:divsChild>
                <w:div w:id="13904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7299">
      <w:marLeft w:val="0"/>
      <w:marRight w:val="0"/>
      <w:marTop w:val="0"/>
      <w:marBottom w:val="0"/>
      <w:divBdr>
        <w:top w:val="none" w:sz="0" w:space="0" w:color="auto"/>
        <w:left w:val="none" w:sz="0" w:space="0" w:color="auto"/>
        <w:bottom w:val="none" w:sz="0" w:space="0" w:color="auto"/>
        <w:right w:val="none" w:sz="0" w:space="0" w:color="auto"/>
      </w:divBdr>
    </w:div>
    <w:div w:id="1390497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la.krejci@dbm.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ressroom.ups.com/RSS" TargetMode="External"/><Relationship Id="rId4" Type="http://schemas.openxmlformats.org/officeDocument/2006/relationships/webSettings" Target="webSettings.xml"/><Relationship Id="rId9" Type="http://schemas.openxmlformats.org/officeDocument/2006/relationships/hyperlink" Target="http://longitudes.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823</Words>
  <Characters>4859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Contacts:</dc:title>
  <dc:subject/>
  <dc:creator/>
  <cp:keywords/>
  <dc:description/>
  <cp:lastModifiedBy/>
  <cp:revision>4</cp:revision>
  <cp:lastPrinted>2012-07-23T13:10:00Z</cp:lastPrinted>
  <dcterms:created xsi:type="dcterms:W3CDTF">2015-04-28T12:32:00Z</dcterms:created>
  <dcterms:modified xsi:type="dcterms:W3CDTF">2015-04-28T12:41:00Z</dcterms:modified>
</cp:coreProperties>
</file>