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854C5" w14:textId="77777777" w:rsidR="00F40AA5" w:rsidRPr="003C19A1" w:rsidRDefault="00F40AA5" w:rsidP="00F40AA5">
      <w:pPr>
        <w:spacing w:after="0" w:line="240" w:lineRule="auto"/>
        <w:rPr>
          <w:b/>
          <w:bCs/>
        </w:rPr>
      </w:pPr>
    </w:p>
    <w:p w14:paraId="73FAED9F" w14:textId="2D191BC4" w:rsidR="009D090F" w:rsidRPr="007C7E67" w:rsidRDefault="009D090F" w:rsidP="009D090F">
      <w:pPr>
        <w:ind w:left="1134" w:hanging="1134"/>
        <w:rPr>
          <w:rFonts w:ascii="Arial" w:hAnsi="Arial" w:cs="Arial"/>
          <w:sz w:val="20"/>
          <w:szCs w:val="20"/>
          <w:lang w:val="cs-CZ"/>
        </w:rPr>
      </w:pPr>
      <w:bookmarkStart w:id="0" w:name="Section1"/>
      <w:bookmarkEnd w:id="0"/>
      <w:r w:rsidRPr="00135665">
        <w:rPr>
          <w:rFonts w:ascii="Arial" w:hAnsi="Arial" w:cs="Arial"/>
          <w:noProof/>
          <w:lang w:val="cs-CZ" w:eastAsia="cs-CZ"/>
        </w:rPr>
        <w:drawing>
          <wp:anchor distT="0" distB="0" distL="114300" distR="114300" simplePos="0" relativeHeight="251658752" behindDoc="0" locked="0" layoutInCell="1" allowOverlap="1" wp14:anchorId="3E65CE93" wp14:editId="62B2AC87">
            <wp:simplePos x="0" y="0"/>
            <wp:positionH relativeFrom="margin">
              <wp:posOffset>5014912</wp:posOffset>
            </wp:positionH>
            <wp:positionV relativeFrom="paragraph">
              <wp:posOffset>0</wp:posOffset>
            </wp:positionV>
            <wp:extent cx="847725" cy="958215"/>
            <wp:effectExtent l="0" t="0" r="0" b="0"/>
            <wp:wrapSquare wrapText="bothSides"/>
            <wp:docPr id="5" name="Picture 3" descr="C:\Users\vlf4jhl\Desktop\Miscellaneous\UPS Shield 2017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f4jhl\Desktop\Miscellaneous\UPS Shield 2017 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5665">
        <w:rPr>
          <w:rFonts w:ascii="Arial" w:hAnsi="Arial" w:cs="Arial"/>
          <w:sz w:val="20"/>
          <w:szCs w:val="20"/>
          <w:lang w:val="cs-CZ"/>
        </w:rPr>
        <w:t xml:space="preserve">Kontakt: </w:t>
      </w:r>
      <w:r w:rsidRPr="00135665">
        <w:rPr>
          <w:rFonts w:ascii="Arial" w:hAnsi="Arial" w:cs="Arial"/>
          <w:sz w:val="20"/>
          <w:szCs w:val="20"/>
          <w:lang w:val="cs-CZ"/>
        </w:rPr>
        <w:tab/>
      </w:r>
      <w:r w:rsidRPr="007C7E67">
        <w:rPr>
          <w:rFonts w:ascii="Arial" w:hAnsi="Arial" w:cs="Arial"/>
          <w:sz w:val="20"/>
          <w:szCs w:val="20"/>
          <w:lang w:val="cs-CZ"/>
        </w:rPr>
        <w:t xml:space="preserve">Karla Krejčí, </w:t>
      </w:r>
      <w:proofErr w:type="spellStart"/>
      <w:r w:rsidRPr="007C7E67">
        <w:rPr>
          <w:rFonts w:ascii="Arial" w:hAnsi="Arial" w:cs="Arial"/>
          <w:sz w:val="20"/>
          <w:szCs w:val="20"/>
          <w:lang w:val="cs-CZ"/>
        </w:rPr>
        <w:t>Donath</w:t>
      </w:r>
      <w:proofErr w:type="spellEnd"/>
      <w:r w:rsidRPr="007C7E67">
        <w:rPr>
          <w:rFonts w:ascii="Arial" w:hAnsi="Arial" w:cs="Arial"/>
          <w:sz w:val="20"/>
          <w:szCs w:val="20"/>
          <w:lang w:val="cs-CZ"/>
        </w:rPr>
        <w:t xml:space="preserve"> Business &amp; Media</w:t>
      </w:r>
      <w:r>
        <w:rPr>
          <w:rFonts w:ascii="Arial" w:hAnsi="Arial" w:cs="Arial"/>
          <w:sz w:val="20"/>
          <w:szCs w:val="20"/>
          <w:lang w:val="cs-CZ"/>
        </w:rPr>
        <w:br/>
      </w:r>
      <w:r w:rsidRPr="007C7E67">
        <w:rPr>
          <w:rFonts w:ascii="Arial" w:hAnsi="Arial" w:cs="Arial"/>
          <w:sz w:val="20"/>
          <w:szCs w:val="20"/>
          <w:lang w:val="cs-CZ"/>
        </w:rPr>
        <w:t>+420 224 211</w:t>
      </w:r>
      <w:r>
        <w:rPr>
          <w:rFonts w:ascii="Arial" w:hAnsi="Arial" w:cs="Arial"/>
          <w:sz w:val="20"/>
          <w:szCs w:val="20"/>
          <w:lang w:val="cs-CZ"/>
        </w:rPr>
        <w:t> </w:t>
      </w:r>
      <w:r w:rsidRPr="007C7E67">
        <w:rPr>
          <w:rFonts w:ascii="Arial" w:hAnsi="Arial" w:cs="Arial"/>
          <w:sz w:val="20"/>
          <w:szCs w:val="20"/>
          <w:lang w:val="cs-CZ"/>
        </w:rPr>
        <w:t>220</w:t>
      </w:r>
      <w:r>
        <w:rPr>
          <w:rFonts w:ascii="Arial" w:hAnsi="Arial" w:cs="Arial"/>
          <w:sz w:val="20"/>
          <w:szCs w:val="20"/>
          <w:lang w:val="cs-CZ"/>
        </w:rPr>
        <w:br/>
      </w:r>
      <w:hyperlink r:id="rId10" w:history="1">
        <w:r w:rsidRPr="007C7E67">
          <w:rPr>
            <w:rStyle w:val="Hypertextovodkaz"/>
            <w:rFonts w:ascii="Arial" w:hAnsi="Arial" w:cs="Arial"/>
            <w:sz w:val="20"/>
            <w:szCs w:val="20"/>
            <w:lang w:val="cs-CZ"/>
          </w:rPr>
          <w:t>karla.krejci@dbm.cz</w:t>
        </w:r>
      </w:hyperlink>
    </w:p>
    <w:p w14:paraId="01128430" w14:textId="7C7AF128" w:rsidR="009D090F" w:rsidRDefault="009D090F" w:rsidP="009D090F">
      <w:pPr>
        <w:rPr>
          <w:rStyle w:val="Hypertextovodkaz"/>
          <w:rFonts w:ascii="Arial" w:hAnsi="Arial" w:cs="Arial"/>
          <w:sz w:val="20"/>
          <w:szCs w:val="20"/>
        </w:rPr>
      </w:pPr>
    </w:p>
    <w:p w14:paraId="157408AD" w14:textId="77777777" w:rsidR="009D090F" w:rsidRDefault="009D090F" w:rsidP="00357DA5">
      <w:pPr>
        <w:spacing w:after="0" w:line="240" w:lineRule="auto"/>
        <w:jc w:val="center"/>
        <w:rPr>
          <w:b/>
          <w:bCs/>
          <w:sz w:val="32"/>
          <w:szCs w:val="32"/>
          <w:lang w:val="cs-CZ"/>
        </w:rPr>
      </w:pPr>
    </w:p>
    <w:p w14:paraId="2EAA00E7" w14:textId="77777777" w:rsidR="009D090F" w:rsidRDefault="009D090F" w:rsidP="00357DA5">
      <w:pPr>
        <w:spacing w:after="0" w:line="240" w:lineRule="auto"/>
        <w:jc w:val="center"/>
        <w:rPr>
          <w:b/>
          <w:bCs/>
          <w:sz w:val="32"/>
          <w:szCs w:val="32"/>
          <w:lang w:val="cs-CZ"/>
        </w:rPr>
      </w:pPr>
    </w:p>
    <w:p w14:paraId="2A1C5B37" w14:textId="77777777" w:rsidR="009D090F" w:rsidRDefault="009D090F" w:rsidP="00357DA5">
      <w:pPr>
        <w:spacing w:after="0" w:line="240" w:lineRule="auto"/>
        <w:jc w:val="center"/>
        <w:rPr>
          <w:b/>
          <w:bCs/>
          <w:sz w:val="32"/>
          <w:szCs w:val="32"/>
          <w:lang w:val="cs-CZ"/>
        </w:rPr>
      </w:pPr>
    </w:p>
    <w:p w14:paraId="224A039E" w14:textId="2DB4CD2A" w:rsidR="00357DA5" w:rsidRPr="00357DA5" w:rsidRDefault="00357DA5" w:rsidP="00357DA5">
      <w:pPr>
        <w:spacing w:after="0" w:line="240" w:lineRule="auto"/>
        <w:jc w:val="center"/>
        <w:rPr>
          <w:b/>
          <w:bCs/>
          <w:sz w:val="32"/>
          <w:szCs w:val="32"/>
          <w:lang w:val="cs-CZ"/>
        </w:rPr>
      </w:pPr>
      <w:r w:rsidRPr="00357DA5">
        <w:rPr>
          <w:b/>
          <w:bCs/>
          <w:sz w:val="32"/>
          <w:szCs w:val="32"/>
          <w:lang w:val="cs-CZ"/>
        </w:rPr>
        <w:t xml:space="preserve">SPOLEČNOST UPS PŘEKONALA MILNÍK </w:t>
      </w:r>
      <w:r w:rsidR="001F6924">
        <w:rPr>
          <w:b/>
          <w:bCs/>
          <w:sz w:val="32"/>
          <w:szCs w:val="32"/>
          <w:lang w:val="cs-CZ"/>
        </w:rPr>
        <w:t xml:space="preserve">DORUČENÍ </w:t>
      </w:r>
      <w:r w:rsidRPr="00357DA5">
        <w:rPr>
          <w:b/>
          <w:bCs/>
          <w:sz w:val="32"/>
          <w:szCs w:val="32"/>
          <w:lang w:val="cs-CZ"/>
        </w:rPr>
        <w:t>JEDNÉ MILIARDY VAKCÍN</w:t>
      </w:r>
      <w:r w:rsidR="001F6924">
        <w:rPr>
          <w:b/>
          <w:bCs/>
          <w:sz w:val="32"/>
          <w:szCs w:val="32"/>
          <w:lang w:val="cs-CZ"/>
        </w:rPr>
        <w:t xml:space="preserve"> PROTI</w:t>
      </w:r>
      <w:r w:rsidRPr="00357DA5">
        <w:rPr>
          <w:b/>
          <w:bCs/>
          <w:sz w:val="32"/>
          <w:szCs w:val="32"/>
          <w:lang w:val="cs-CZ"/>
        </w:rPr>
        <w:t xml:space="preserve"> COVID</w:t>
      </w:r>
      <w:r w:rsidR="001F6924">
        <w:rPr>
          <w:b/>
          <w:bCs/>
          <w:sz w:val="32"/>
          <w:szCs w:val="32"/>
          <w:lang w:val="cs-CZ"/>
        </w:rPr>
        <w:t>U</w:t>
      </w:r>
      <w:r w:rsidRPr="00357DA5">
        <w:rPr>
          <w:b/>
          <w:bCs/>
          <w:sz w:val="32"/>
          <w:szCs w:val="32"/>
          <w:lang w:val="cs-CZ"/>
        </w:rPr>
        <w:t xml:space="preserve">-19 </w:t>
      </w:r>
      <w:r w:rsidR="00FD7432">
        <w:rPr>
          <w:b/>
          <w:bCs/>
          <w:sz w:val="32"/>
          <w:szCs w:val="32"/>
          <w:lang w:val="cs-CZ"/>
        </w:rPr>
        <w:t xml:space="preserve">A </w:t>
      </w:r>
      <w:r w:rsidRPr="00357DA5">
        <w:rPr>
          <w:b/>
          <w:bCs/>
          <w:sz w:val="32"/>
          <w:szCs w:val="32"/>
          <w:lang w:val="cs-CZ"/>
        </w:rPr>
        <w:t>V</w:t>
      </w:r>
      <w:r w:rsidR="00A70A5C">
        <w:rPr>
          <w:b/>
          <w:bCs/>
          <w:sz w:val="32"/>
          <w:szCs w:val="32"/>
          <w:lang w:val="cs-CZ"/>
        </w:rPr>
        <w:t xml:space="preserve"> DODÁVKÁCH </w:t>
      </w:r>
      <w:r w:rsidRPr="00357DA5">
        <w:rPr>
          <w:b/>
          <w:bCs/>
          <w:sz w:val="32"/>
          <w:szCs w:val="32"/>
          <w:lang w:val="cs-CZ"/>
        </w:rPr>
        <w:t>NADĚJE PO CELÉM SVĚTĚ</w:t>
      </w:r>
      <w:r w:rsidR="001F6924" w:rsidRPr="001F6924">
        <w:rPr>
          <w:b/>
          <w:bCs/>
          <w:sz w:val="32"/>
          <w:szCs w:val="32"/>
          <w:lang w:val="cs-CZ"/>
        </w:rPr>
        <w:t xml:space="preserve"> </w:t>
      </w:r>
      <w:r w:rsidR="001F6924" w:rsidRPr="00357DA5">
        <w:rPr>
          <w:b/>
          <w:bCs/>
          <w:sz w:val="32"/>
          <w:szCs w:val="32"/>
          <w:lang w:val="cs-CZ"/>
        </w:rPr>
        <w:t>POKRAČUJE</w:t>
      </w:r>
    </w:p>
    <w:p w14:paraId="21CBEF59" w14:textId="77777777" w:rsidR="00357DA5" w:rsidRPr="00357DA5" w:rsidRDefault="00357DA5" w:rsidP="00357DA5">
      <w:pPr>
        <w:spacing w:after="0" w:line="240" w:lineRule="auto"/>
        <w:jc w:val="center"/>
        <w:rPr>
          <w:b/>
          <w:bCs/>
          <w:sz w:val="32"/>
          <w:szCs w:val="32"/>
          <w:lang w:val="cs-CZ"/>
        </w:rPr>
      </w:pPr>
    </w:p>
    <w:p w14:paraId="3360B09E" w14:textId="4A0D476E" w:rsidR="00357DA5" w:rsidRPr="00357DA5" w:rsidRDefault="007F7159" w:rsidP="00357DA5">
      <w:pPr>
        <w:spacing w:after="0" w:line="240" w:lineRule="auto"/>
        <w:jc w:val="center"/>
        <w:rPr>
          <w:i/>
          <w:iCs/>
          <w:sz w:val="26"/>
          <w:szCs w:val="26"/>
          <w:lang w:val="cs-CZ"/>
        </w:rPr>
      </w:pPr>
      <w:r>
        <w:rPr>
          <w:i/>
          <w:iCs/>
          <w:sz w:val="26"/>
          <w:szCs w:val="26"/>
          <w:lang w:val="cs-CZ"/>
        </w:rPr>
        <w:t>Naprostá</w:t>
      </w:r>
      <w:r w:rsidR="00FD7432">
        <w:rPr>
          <w:i/>
          <w:iCs/>
          <w:sz w:val="26"/>
          <w:szCs w:val="26"/>
          <w:lang w:val="cs-CZ"/>
        </w:rPr>
        <w:t xml:space="preserve"> většina </w:t>
      </w:r>
      <w:r w:rsidR="007B4D2E">
        <w:rPr>
          <w:i/>
          <w:iCs/>
          <w:sz w:val="26"/>
          <w:szCs w:val="26"/>
          <w:lang w:val="cs-CZ"/>
        </w:rPr>
        <w:t>dodávek vakcín</w:t>
      </w:r>
      <w:r w:rsidR="00357DA5" w:rsidRPr="00357DA5">
        <w:rPr>
          <w:i/>
          <w:iCs/>
          <w:sz w:val="26"/>
          <w:szCs w:val="26"/>
          <w:lang w:val="cs-CZ"/>
        </w:rPr>
        <w:t xml:space="preserve"> </w:t>
      </w:r>
      <w:r w:rsidR="001F6924">
        <w:rPr>
          <w:i/>
          <w:iCs/>
          <w:sz w:val="26"/>
          <w:szCs w:val="26"/>
          <w:lang w:val="cs-CZ"/>
        </w:rPr>
        <w:t xml:space="preserve">proti </w:t>
      </w:r>
      <w:r w:rsidR="00357DA5" w:rsidRPr="00357DA5">
        <w:rPr>
          <w:i/>
          <w:iCs/>
          <w:sz w:val="26"/>
          <w:szCs w:val="26"/>
          <w:lang w:val="cs-CZ"/>
        </w:rPr>
        <w:t>COVID</w:t>
      </w:r>
      <w:r w:rsidR="001F6924">
        <w:rPr>
          <w:i/>
          <w:iCs/>
          <w:sz w:val="26"/>
          <w:szCs w:val="26"/>
          <w:lang w:val="cs-CZ"/>
        </w:rPr>
        <w:t>U</w:t>
      </w:r>
      <w:r w:rsidR="00357DA5" w:rsidRPr="00357DA5">
        <w:rPr>
          <w:i/>
          <w:iCs/>
          <w:sz w:val="26"/>
          <w:szCs w:val="26"/>
          <w:lang w:val="cs-CZ"/>
        </w:rPr>
        <w:t>-19</w:t>
      </w:r>
      <w:r w:rsidR="007B4D2E">
        <w:rPr>
          <w:i/>
          <w:iCs/>
          <w:sz w:val="26"/>
          <w:szCs w:val="26"/>
          <w:lang w:val="cs-CZ"/>
        </w:rPr>
        <w:t xml:space="preserve"> </w:t>
      </w:r>
      <w:r w:rsidR="00FD7432">
        <w:rPr>
          <w:i/>
          <w:iCs/>
          <w:sz w:val="26"/>
          <w:szCs w:val="26"/>
          <w:lang w:val="cs-CZ"/>
        </w:rPr>
        <w:t>(</w:t>
      </w:r>
      <w:r w:rsidR="00FD7432" w:rsidRPr="00357DA5">
        <w:rPr>
          <w:i/>
          <w:iCs/>
          <w:sz w:val="26"/>
          <w:szCs w:val="26"/>
          <w:lang w:val="cs-CZ"/>
        </w:rPr>
        <w:t>99,9</w:t>
      </w:r>
      <w:r w:rsidR="00FD7432">
        <w:rPr>
          <w:i/>
          <w:iCs/>
          <w:sz w:val="26"/>
          <w:szCs w:val="26"/>
          <w:lang w:val="cs-CZ"/>
        </w:rPr>
        <w:t xml:space="preserve"> </w:t>
      </w:r>
      <w:r w:rsidR="00FD7432" w:rsidRPr="00357DA5">
        <w:rPr>
          <w:i/>
          <w:iCs/>
          <w:sz w:val="26"/>
          <w:szCs w:val="26"/>
          <w:lang w:val="cs-CZ"/>
        </w:rPr>
        <w:t>%</w:t>
      </w:r>
      <w:r w:rsidR="00FD7432">
        <w:rPr>
          <w:i/>
          <w:iCs/>
          <w:sz w:val="26"/>
          <w:szCs w:val="26"/>
          <w:lang w:val="cs-CZ"/>
        </w:rPr>
        <w:t xml:space="preserve">) </w:t>
      </w:r>
      <w:r w:rsidR="007B4D2E">
        <w:rPr>
          <w:i/>
          <w:iCs/>
          <w:sz w:val="26"/>
          <w:szCs w:val="26"/>
          <w:lang w:val="cs-CZ"/>
        </w:rPr>
        <w:t>byl</w:t>
      </w:r>
      <w:r w:rsidR="00973D33">
        <w:rPr>
          <w:i/>
          <w:iCs/>
          <w:sz w:val="26"/>
          <w:szCs w:val="26"/>
          <w:lang w:val="cs-CZ"/>
        </w:rPr>
        <w:t>a</w:t>
      </w:r>
      <w:r w:rsidR="007B4D2E">
        <w:rPr>
          <w:i/>
          <w:iCs/>
          <w:sz w:val="26"/>
          <w:szCs w:val="26"/>
          <w:lang w:val="cs-CZ"/>
        </w:rPr>
        <w:t xml:space="preserve"> </w:t>
      </w:r>
      <w:r w:rsidR="001A1001" w:rsidRPr="00357DA5">
        <w:rPr>
          <w:i/>
          <w:iCs/>
          <w:sz w:val="26"/>
          <w:szCs w:val="26"/>
          <w:lang w:val="cs-CZ"/>
        </w:rPr>
        <w:t xml:space="preserve">do více než 110 </w:t>
      </w:r>
      <w:r w:rsidR="001A1001">
        <w:rPr>
          <w:i/>
          <w:iCs/>
          <w:sz w:val="26"/>
          <w:szCs w:val="26"/>
          <w:lang w:val="cs-CZ"/>
        </w:rPr>
        <w:t xml:space="preserve">zemí </w:t>
      </w:r>
      <w:r w:rsidR="007B4D2E">
        <w:rPr>
          <w:i/>
          <w:iCs/>
          <w:sz w:val="26"/>
          <w:szCs w:val="26"/>
          <w:lang w:val="cs-CZ"/>
        </w:rPr>
        <w:t>doručen</w:t>
      </w:r>
      <w:r w:rsidR="00973D33">
        <w:rPr>
          <w:i/>
          <w:iCs/>
          <w:sz w:val="26"/>
          <w:szCs w:val="26"/>
          <w:lang w:val="cs-CZ"/>
        </w:rPr>
        <w:t>a</w:t>
      </w:r>
      <w:r w:rsidR="007B4D2E">
        <w:rPr>
          <w:i/>
          <w:iCs/>
          <w:sz w:val="26"/>
          <w:szCs w:val="26"/>
          <w:lang w:val="cs-CZ"/>
        </w:rPr>
        <w:t xml:space="preserve"> </w:t>
      </w:r>
      <w:r w:rsidR="001F6924">
        <w:rPr>
          <w:i/>
          <w:iCs/>
          <w:sz w:val="26"/>
          <w:szCs w:val="26"/>
          <w:lang w:val="cs-CZ"/>
        </w:rPr>
        <w:t>včas,</w:t>
      </w:r>
      <w:r w:rsidR="00357DA5" w:rsidRPr="00357DA5">
        <w:rPr>
          <w:i/>
          <w:iCs/>
          <w:sz w:val="26"/>
          <w:szCs w:val="26"/>
          <w:lang w:val="cs-CZ"/>
        </w:rPr>
        <w:t xml:space="preserve"> </w:t>
      </w:r>
      <w:r w:rsidR="007B4D2E">
        <w:rPr>
          <w:i/>
          <w:iCs/>
          <w:sz w:val="26"/>
          <w:szCs w:val="26"/>
          <w:lang w:val="cs-CZ"/>
        </w:rPr>
        <w:t>a</w:t>
      </w:r>
      <w:r w:rsidR="00FD7432">
        <w:rPr>
          <w:i/>
          <w:iCs/>
          <w:sz w:val="26"/>
          <w:szCs w:val="26"/>
          <w:lang w:val="cs-CZ"/>
        </w:rPr>
        <w:t> </w:t>
      </w:r>
      <w:r w:rsidR="007B4D2E">
        <w:rPr>
          <w:i/>
          <w:iCs/>
          <w:sz w:val="26"/>
          <w:szCs w:val="26"/>
          <w:lang w:val="cs-CZ"/>
        </w:rPr>
        <w:t>podpořil</w:t>
      </w:r>
      <w:r w:rsidR="00FD7432">
        <w:rPr>
          <w:i/>
          <w:iCs/>
          <w:sz w:val="26"/>
          <w:szCs w:val="26"/>
          <w:lang w:val="cs-CZ"/>
        </w:rPr>
        <w:t>a</w:t>
      </w:r>
      <w:r w:rsidR="00357DA5" w:rsidRPr="00357DA5">
        <w:rPr>
          <w:i/>
          <w:iCs/>
          <w:sz w:val="26"/>
          <w:szCs w:val="26"/>
          <w:lang w:val="cs-CZ"/>
        </w:rPr>
        <w:t xml:space="preserve"> </w:t>
      </w:r>
      <w:r w:rsidR="001A1001">
        <w:rPr>
          <w:i/>
          <w:iCs/>
          <w:sz w:val="26"/>
          <w:szCs w:val="26"/>
          <w:lang w:val="cs-CZ"/>
        </w:rPr>
        <w:t xml:space="preserve">tak </w:t>
      </w:r>
      <w:r w:rsidR="00357DA5" w:rsidRPr="00357DA5">
        <w:rPr>
          <w:i/>
          <w:iCs/>
          <w:sz w:val="26"/>
          <w:szCs w:val="26"/>
          <w:lang w:val="cs-CZ"/>
        </w:rPr>
        <w:t>pokračující</w:t>
      </w:r>
      <w:r w:rsidR="00A70A5C">
        <w:rPr>
          <w:i/>
          <w:iCs/>
          <w:sz w:val="26"/>
          <w:szCs w:val="26"/>
          <w:lang w:val="cs-CZ"/>
        </w:rPr>
        <w:t xml:space="preserve"> boj proti celosvětové pandemii</w:t>
      </w:r>
    </w:p>
    <w:p w14:paraId="383049CA" w14:textId="77777777" w:rsidR="00357DA5" w:rsidRPr="002A40C5" w:rsidRDefault="00357DA5" w:rsidP="001F0C5B">
      <w:pPr>
        <w:spacing w:after="0" w:line="240" w:lineRule="auto"/>
        <w:jc w:val="center"/>
        <w:rPr>
          <w:i/>
          <w:iCs/>
          <w:sz w:val="26"/>
          <w:szCs w:val="26"/>
          <w:lang w:val="cs-CZ"/>
        </w:rPr>
      </w:pPr>
    </w:p>
    <w:p w14:paraId="2C0E1D15" w14:textId="77777777" w:rsidR="00F40AA5" w:rsidRPr="002A40C5" w:rsidRDefault="00F40AA5" w:rsidP="00F40AA5">
      <w:pPr>
        <w:spacing w:after="0" w:line="240" w:lineRule="auto"/>
        <w:jc w:val="center"/>
        <w:rPr>
          <w:b/>
          <w:bCs/>
          <w:lang w:val="cs-CZ"/>
        </w:rPr>
      </w:pPr>
    </w:p>
    <w:p w14:paraId="5C67F754" w14:textId="50C529D1" w:rsidR="00357DA5" w:rsidRDefault="00357DA5" w:rsidP="00357DA5">
      <w:pPr>
        <w:spacing w:after="0" w:line="240" w:lineRule="auto"/>
        <w:rPr>
          <w:bCs/>
          <w:sz w:val="24"/>
          <w:szCs w:val="24"/>
          <w:lang w:val="cs-CZ"/>
        </w:rPr>
      </w:pPr>
      <w:r w:rsidRPr="00357DA5">
        <w:rPr>
          <w:b/>
          <w:bCs/>
          <w:sz w:val="24"/>
          <w:szCs w:val="24"/>
          <w:lang w:val="cs-CZ"/>
        </w:rPr>
        <w:t xml:space="preserve">ATLANTA - 14. prosince 2021 - </w:t>
      </w:r>
      <w:r w:rsidRPr="00357DA5">
        <w:rPr>
          <w:bCs/>
          <w:sz w:val="24"/>
          <w:szCs w:val="24"/>
          <w:lang w:val="cs-CZ"/>
        </w:rPr>
        <w:t xml:space="preserve">Společnost UPS (NYSE: UPS) dnes oznámila, že překonala hranici jedné miliardy vakcín </w:t>
      </w:r>
      <w:r w:rsidR="001F6924">
        <w:rPr>
          <w:bCs/>
          <w:sz w:val="24"/>
          <w:szCs w:val="24"/>
          <w:lang w:val="cs-CZ"/>
        </w:rPr>
        <w:t xml:space="preserve">proti </w:t>
      </w:r>
      <w:r w:rsidRPr="00357DA5">
        <w:rPr>
          <w:bCs/>
          <w:sz w:val="24"/>
          <w:szCs w:val="24"/>
          <w:lang w:val="cs-CZ"/>
        </w:rPr>
        <w:t>COVID</w:t>
      </w:r>
      <w:r w:rsidR="001F6924">
        <w:rPr>
          <w:bCs/>
          <w:sz w:val="24"/>
          <w:szCs w:val="24"/>
          <w:lang w:val="cs-CZ"/>
        </w:rPr>
        <w:t>U</w:t>
      </w:r>
      <w:r w:rsidRPr="00357DA5">
        <w:rPr>
          <w:bCs/>
          <w:sz w:val="24"/>
          <w:szCs w:val="24"/>
          <w:lang w:val="cs-CZ"/>
        </w:rPr>
        <w:t xml:space="preserve">-19 </w:t>
      </w:r>
      <w:r w:rsidR="007B4D2E" w:rsidRPr="007F7159">
        <w:rPr>
          <w:bCs/>
          <w:sz w:val="24"/>
          <w:szCs w:val="24"/>
          <w:lang w:val="cs-CZ"/>
        </w:rPr>
        <w:t xml:space="preserve">doručených </w:t>
      </w:r>
      <w:r w:rsidRPr="007F7159">
        <w:rPr>
          <w:bCs/>
          <w:sz w:val="24"/>
          <w:szCs w:val="24"/>
          <w:lang w:val="cs-CZ"/>
        </w:rPr>
        <w:t xml:space="preserve">s téměř dokonalou </w:t>
      </w:r>
      <w:r w:rsidR="00973D33" w:rsidRPr="007F7159">
        <w:rPr>
          <w:bCs/>
          <w:sz w:val="24"/>
          <w:szCs w:val="24"/>
          <w:lang w:val="cs-CZ"/>
        </w:rPr>
        <w:t>včasností</w:t>
      </w:r>
      <w:r w:rsidRPr="007F7159">
        <w:rPr>
          <w:bCs/>
          <w:sz w:val="24"/>
          <w:szCs w:val="24"/>
          <w:lang w:val="cs-CZ"/>
        </w:rPr>
        <w:t>. T</w:t>
      </w:r>
      <w:r w:rsidR="007F7159">
        <w:rPr>
          <w:bCs/>
          <w:sz w:val="24"/>
          <w:szCs w:val="24"/>
          <w:lang w:val="cs-CZ"/>
        </w:rPr>
        <w:t>ohoto</w:t>
      </w:r>
      <w:r w:rsidRPr="00357DA5">
        <w:rPr>
          <w:bCs/>
          <w:sz w:val="24"/>
          <w:szCs w:val="24"/>
          <w:lang w:val="cs-CZ"/>
        </w:rPr>
        <w:t xml:space="preserve"> milník</w:t>
      </w:r>
      <w:r w:rsidR="007F7159">
        <w:rPr>
          <w:bCs/>
          <w:sz w:val="24"/>
          <w:szCs w:val="24"/>
          <w:lang w:val="cs-CZ"/>
        </w:rPr>
        <w:t>u</w:t>
      </w:r>
      <w:r w:rsidRPr="00357DA5">
        <w:rPr>
          <w:bCs/>
          <w:sz w:val="24"/>
          <w:szCs w:val="24"/>
          <w:lang w:val="cs-CZ"/>
        </w:rPr>
        <w:t xml:space="preserve"> </w:t>
      </w:r>
      <w:r w:rsidR="007F7159">
        <w:rPr>
          <w:bCs/>
          <w:sz w:val="24"/>
          <w:szCs w:val="24"/>
          <w:lang w:val="cs-CZ"/>
        </w:rPr>
        <w:t>UPS</w:t>
      </w:r>
      <w:r w:rsidR="007B4D2E">
        <w:rPr>
          <w:bCs/>
          <w:sz w:val="24"/>
          <w:szCs w:val="24"/>
          <w:lang w:val="cs-CZ"/>
        </w:rPr>
        <w:t xml:space="preserve"> </w:t>
      </w:r>
      <w:r w:rsidR="007F7159">
        <w:rPr>
          <w:bCs/>
          <w:sz w:val="24"/>
          <w:szCs w:val="24"/>
          <w:lang w:val="cs-CZ"/>
        </w:rPr>
        <w:t xml:space="preserve">dosáhla </w:t>
      </w:r>
      <w:r w:rsidRPr="00357DA5">
        <w:rPr>
          <w:bCs/>
          <w:sz w:val="24"/>
          <w:szCs w:val="24"/>
          <w:lang w:val="cs-CZ"/>
        </w:rPr>
        <w:t>pouhý rok poté, co doručila první vakcínu</w:t>
      </w:r>
      <w:r w:rsidR="001A1001">
        <w:rPr>
          <w:bCs/>
          <w:sz w:val="24"/>
          <w:szCs w:val="24"/>
          <w:lang w:val="cs-CZ"/>
        </w:rPr>
        <w:t xml:space="preserve"> COVIDU-19</w:t>
      </w:r>
      <w:r w:rsidR="001F6924">
        <w:rPr>
          <w:bCs/>
          <w:sz w:val="24"/>
          <w:szCs w:val="24"/>
          <w:lang w:val="cs-CZ"/>
        </w:rPr>
        <w:t xml:space="preserve">. Zásluhu na tom </w:t>
      </w:r>
      <w:r w:rsidR="007B4D2E">
        <w:rPr>
          <w:bCs/>
          <w:sz w:val="24"/>
          <w:szCs w:val="24"/>
          <w:lang w:val="cs-CZ"/>
        </w:rPr>
        <w:t xml:space="preserve">mají </w:t>
      </w:r>
      <w:r w:rsidRPr="00357DA5">
        <w:rPr>
          <w:bCs/>
          <w:sz w:val="24"/>
          <w:szCs w:val="24"/>
          <w:lang w:val="cs-CZ"/>
        </w:rPr>
        <w:t xml:space="preserve">inovativní přístup </w:t>
      </w:r>
      <w:r w:rsidR="001F6924">
        <w:rPr>
          <w:bCs/>
          <w:sz w:val="24"/>
          <w:szCs w:val="24"/>
          <w:lang w:val="cs-CZ"/>
        </w:rPr>
        <w:t>firmy</w:t>
      </w:r>
      <w:r w:rsidR="007B4D2E">
        <w:rPr>
          <w:bCs/>
          <w:sz w:val="24"/>
          <w:szCs w:val="24"/>
          <w:lang w:val="cs-CZ"/>
        </w:rPr>
        <w:t>, jedinečné technologie</w:t>
      </w:r>
      <w:r w:rsidRPr="00357DA5">
        <w:rPr>
          <w:bCs/>
          <w:sz w:val="24"/>
          <w:szCs w:val="24"/>
          <w:lang w:val="cs-CZ"/>
        </w:rPr>
        <w:t xml:space="preserve"> </w:t>
      </w:r>
      <w:r w:rsidR="001F6924">
        <w:rPr>
          <w:bCs/>
          <w:sz w:val="24"/>
          <w:szCs w:val="24"/>
          <w:lang w:val="cs-CZ"/>
        </w:rPr>
        <w:t xml:space="preserve">pro </w:t>
      </w:r>
      <w:r w:rsidRPr="00357DA5">
        <w:rPr>
          <w:bCs/>
          <w:sz w:val="24"/>
          <w:szCs w:val="24"/>
          <w:lang w:val="cs-CZ"/>
        </w:rPr>
        <w:t>sledování</w:t>
      </w:r>
      <w:r w:rsidR="001F6924">
        <w:rPr>
          <w:bCs/>
          <w:sz w:val="24"/>
          <w:szCs w:val="24"/>
          <w:lang w:val="cs-CZ"/>
        </w:rPr>
        <w:t xml:space="preserve"> zásilky</w:t>
      </w:r>
      <w:r w:rsidR="007B4D2E">
        <w:rPr>
          <w:bCs/>
          <w:sz w:val="24"/>
          <w:szCs w:val="24"/>
          <w:lang w:val="cs-CZ"/>
        </w:rPr>
        <w:t xml:space="preserve"> </w:t>
      </w:r>
      <w:r w:rsidR="00973D33">
        <w:rPr>
          <w:bCs/>
          <w:sz w:val="24"/>
          <w:szCs w:val="24"/>
          <w:lang w:val="cs-CZ"/>
        </w:rPr>
        <w:t>zahrnuté v </w:t>
      </w:r>
      <w:r w:rsidR="007B4D2E">
        <w:rPr>
          <w:bCs/>
          <w:sz w:val="24"/>
          <w:szCs w:val="24"/>
          <w:lang w:val="cs-CZ"/>
        </w:rPr>
        <w:t>přepravní</w:t>
      </w:r>
      <w:r w:rsidR="00973D33">
        <w:rPr>
          <w:bCs/>
          <w:sz w:val="24"/>
          <w:szCs w:val="24"/>
          <w:lang w:val="cs-CZ"/>
        </w:rPr>
        <w:t xml:space="preserve">m </w:t>
      </w:r>
      <w:r w:rsidR="007B4D2E">
        <w:rPr>
          <w:bCs/>
          <w:sz w:val="24"/>
          <w:szCs w:val="24"/>
          <w:lang w:val="cs-CZ"/>
        </w:rPr>
        <w:t>řešení</w:t>
      </w:r>
      <w:r w:rsidRPr="00357DA5">
        <w:rPr>
          <w:bCs/>
          <w:sz w:val="24"/>
          <w:szCs w:val="24"/>
          <w:lang w:val="cs-CZ"/>
        </w:rPr>
        <w:t xml:space="preserve"> </w:t>
      </w:r>
      <w:hyperlink r:id="rId11" w:history="1">
        <w:r w:rsidRPr="00357DA5">
          <w:rPr>
            <w:rStyle w:val="Hypertextovodkaz"/>
            <w:sz w:val="24"/>
            <w:szCs w:val="24"/>
            <w:lang w:val="cs-CZ"/>
          </w:rPr>
          <w:t xml:space="preserve">UPS </w:t>
        </w:r>
        <w:proofErr w:type="spellStart"/>
        <w:r w:rsidRPr="00357DA5">
          <w:rPr>
            <w:rStyle w:val="Hypertextovodkaz"/>
            <w:sz w:val="24"/>
            <w:szCs w:val="24"/>
            <w:lang w:val="cs-CZ"/>
          </w:rPr>
          <w:t>Premier</w:t>
        </w:r>
        <w:proofErr w:type="spellEnd"/>
      </w:hyperlink>
      <w:r w:rsidRPr="00357DA5">
        <w:rPr>
          <w:bCs/>
          <w:sz w:val="24"/>
          <w:szCs w:val="24"/>
          <w:lang w:val="cs-CZ"/>
        </w:rPr>
        <w:t>, špičkov</w:t>
      </w:r>
      <w:r w:rsidR="007B4D2E">
        <w:rPr>
          <w:bCs/>
          <w:sz w:val="24"/>
          <w:szCs w:val="24"/>
          <w:lang w:val="cs-CZ"/>
        </w:rPr>
        <w:t>á</w:t>
      </w:r>
      <w:r w:rsidRPr="00357DA5">
        <w:rPr>
          <w:bCs/>
          <w:sz w:val="24"/>
          <w:szCs w:val="24"/>
          <w:lang w:val="cs-CZ"/>
        </w:rPr>
        <w:t xml:space="preserve"> </w:t>
      </w:r>
      <w:hyperlink r:id="rId12" w:history="1">
        <w:r w:rsidRPr="00357DA5">
          <w:rPr>
            <w:rStyle w:val="Hypertextovodkaz"/>
            <w:bCs/>
            <w:sz w:val="24"/>
            <w:szCs w:val="24"/>
            <w:lang w:val="cs-CZ"/>
          </w:rPr>
          <w:t>řešení v oblasti chladicího řetězce</w:t>
        </w:r>
      </w:hyperlink>
      <w:r w:rsidRPr="00357DA5">
        <w:rPr>
          <w:bCs/>
          <w:sz w:val="24"/>
          <w:szCs w:val="24"/>
          <w:lang w:val="cs-CZ"/>
        </w:rPr>
        <w:t xml:space="preserve"> a </w:t>
      </w:r>
      <w:r w:rsidR="007B4D2E">
        <w:rPr>
          <w:bCs/>
          <w:sz w:val="24"/>
          <w:szCs w:val="24"/>
          <w:lang w:val="cs-CZ"/>
        </w:rPr>
        <w:t>rozsáhlá a sofistikovaná</w:t>
      </w:r>
      <w:r w:rsidRPr="00357DA5">
        <w:rPr>
          <w:bCs/>
          <w:sz w:val="24"/>
          <w:szCs w:val="24"/>
          <w:lang w:val="cs-CZ"/>
        </w:rPr>
        <w:t xml:space="preserve"> globální sí</w:t>
      </w:r>
      <w:r w:rsidR="007B4D2E">
        <w:rPr>
          <w:bCs/>
          <w:sz w:val="24"/>
          <w:szCs w:val="24"/>
          <w:lang w:val="cs-CZ"/>
        </w:rPr>
        <w:t>ť</w:t>
      </w:r>
      <w:r w:rsidRPr="00357DA5">
        <w:rPr>
          <w:bCs/>
          <w:sz w:val="24"/>
          <w:szCs w:val="24"/>
          <w:lang w:val="cs-CZ"/>
        </w:rPr>
        <w:t xml:space="preserve"> podporující zákazníky </w:t>
      </w:r>
      <w:hyperlink r:id="rId13" w:history="1">
        <w:r w:rsidRPr="00357DA5">
          <w:rPr>
            <w:rStyle w:val="Hypertextovodkaz"/>
            <w:sz w:val="24"/>
            <w:szCs w:val="24"/>
            <w:lang w:val="cs-CZ"/>
          </w:rPr>
          <w:t xml:space="preserve">UPS </w:t>
        </w:r>
        <w:proofErr w:type="spellStart"/>
        <w:r w:rsidRPr="00357DA5">
          <w:rPr>
            <w:rStyle w:val="Hypertextovodkaz"/>
            <w:sz w:val="24"/>
            <w:szCs w:val="24"/>
            <w:lang w:val="cs-CZ"/>
          </w:rPr>
          <w:t>Healthcare</w:t>
        </w:r>
        <w:proofErr w:type="spellEnd"/>
      </w:hyperlink>
      <w:r w:rsidRPr="00357DA5">
        <w:rPr>
          <w:sz w:val="24"/>
          <w:szCs w:val="24"/>
          <w:lang w:val="cs-CZ"/>
        </w:rPr>
        <w:t xml:space="preserve"> </w:t>
      </w:r>
      <w:r w:rsidRPr="00357DA5">
        <w:rPr>
          <w:bCs/>
          <w:sz w:val="24"/>
          <w:szCs w:val="24"/>
          <w:lang w:val="cs-CZ"/>
        </w:rPr>
        <w:t xml:space="preserve">a komunity po celém světě. </w:t>
      </w:r>
    </w:p>
    <w:p w14:paraId="4F50A988" w14:textId="77777777" w:rsidR="00357DA5" w:rsidRPr="00357DA5" w:rsidRDefault="00357DA5" w:rsidP="00357DA5">
      <w:pPr>
        <w:spacing w:after="0" w:line="240" w:lineRule="auto"/>
        <w:rPr>
          <w:bCs/>
          <w:sz w:val="24"/>
          <w:szCs w:val="24"/>
          <w:lang w:val="cs-CZ"/>
        </w:rPr>
      </w:pPr>
    </w:p>
    <w:p w14:paraId="73F787F5" w14:textId="7DD86FD3" w:rsidR="00357DA5" w:rsidRPr="00357DA5" w:rsidRDefault="001A1001" w:rsidP="00357DA5">
      <w:pPr>
        <w:spacing w:after="0" w:line="240" w:lineRule="auto"/>
        <w:rPr>
          <w:bCs/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>„</w:t>
      </w:r>
      <w:r w:rsidR="00357DA5" w:rsidRPr="00357DA5">
        <w:rPr>
          <w:bCs/>
          <w:sz w:val="24"/>
          <w:szCs w:val="24"/>
          <w:lang w:val="cs-CZ"/>
        </w:rPr>
        <w:t>Pracovníci UPS se zásadním způsobem podílejí na boji proti COVID</w:t>
      </w:r>
      <w:r w:rsidR="00463637">
        <w:rPr>
          <w:bCs/>
          <w:sz w:val="24"/>
          <w:szCs w:val="24"/>
          <w:lang w:val="cs-CZ"/>
        </w:rPr>
        <w:t>U</w:t>
      </w:r>
      <w:r w:rsidR="00357DA5" w:rsidRPr="00357DA5">
        <w:rPr>
          <w:bCs/>
          <w:sz w:val="24"/>
          <w:szCs w:val="24"/>
          <w:lang w:val="cs-CZ"/>
        </w:rPr>
        <w:t>-19 a zajišťují rovný přístup k</w:t>
      </w:r>
      <w:r>
        <w:rPr>
          <w:bCs/>
          <w:sz w:val="24"/>
          <w:szCs w:val="24"/>
          <w:lang w:val="cs-CZ"/>
        </w:rPr>
        <w:t xml:space="preserve"> přepravě kritických zdravotnických</w:t>
      </w:r>
      <w:r w:rsidR="00357DA5" w:rsidRPr="00357DA5">
        <w:rPr>
          <w:bCs/>
          <w:sz w:val="24"/>
          <w:szCs w:val="24"/>
          <w:lang w:val="cs-CZ"/>
        </w:rPr>
        <w:t xml:space="preserve"> </w:t>
      </w:r>
      <w:r>
        <w:rPr>
          <w:bCs/>
          <w:sz w:val="24"/>
          <w:szCs w:val="24"/>
          <w:lang w:val="cs-CZ"/>
        </w:rPr>
        <w:t>zásilek,“</w:t>
      </w:r>
      <w:r w:rsidR="00357DA5" w:rsidRPr="00357DA5">
        <w:rPr>
          <w:bCs/>
          <w:sz w:val="24"/>
          <w:szCs w:val="24"/>
          <w:lang w:val="cs-CZ"/>
        </w:rPr>
        <w:t xml:space="preserve"> </w:t>
      </w:r>
      <w:r>
        <w:rPr>
          <w:bCs/>
          <w:sz w:val="24"/>
          <w:szCs w:val="24"/>
          <w:lang w:val="cs-CZ"/>
        </w:rPr>
        <w:t>uvedla</w:t>
      </w:r>
      <w:r w:rsidR="00357DA5" w:rsidRPr="00357DA5">
        <w:rPr>
          <w:bCs/>
          <w:sz w:val="24"/>
          <w:szCs w:val="24"/>
          <w:lang w:val="cs-CZ"/>
        </w:rPr>
        <w:t xml:space="preserve"> Ka</w:t>
      </w:r>
      <w:r>
        <w:rPr>
          <w:bCs/>
          <w:sz w:val="24"/>
          <w:szCs w:val="24"/>
          <w:lang w:val="cs-CZ"/>
        </w:rPr>
        <w:t xml:space="preserve">te </w:t>
      </w:r>
      <w:proofErr w:type="spellStart"/>
      <w:r>
        <w:rPr>
          <w:bCs/>
          <w:sz w:val="24"/>
          <w:szCs w:val="24"/>
          <w:lang w:val="cs-CZ"/>
        </w:rPr>
        <w:t>Gutmann</w:t>
      </w:r>
      <w:proofErr w:type="spellEnd"/>
      <w:r>
        <w:rPr>
          <w:bCs/>
          <w:sz w:val="24"/>
          <w:szCs w:val="24"/>
          <w:lang w:val="cs-CZ"/>
        </w:rPr>
        <w:t xml:space="preserve">, ředitelka prodeje a přepravních </w:t>
      </w:r>
      <w:r w:rsidR="00357DA5" w:rsidRPr="00357DA5">
        <w:rPr>
          <w:bCs/>
          <w:sz w:val="24"/>
          <w:szCs w:val="24"/>
          <w:lang w:val="cs-CZ"/>
        </w:rPr>
        <w:t>řešení a výkonná viceprez</w:t>
      </w:r>
      <w:r>
        <w:rPr>
          <w:bCs/>
          <w:sz w:val="24"/>
          <w:szCs w:val="24"/>
          <w:lang w:val="cs-CZ"/>
        </w:rPr>
        <w:t xml:space="preserve">identka UPS </w:t>
      </w:r>
      <w:proofErr w:type="spellStart"/>
      <w:r>
        <w:rPr>
          <w:bCs/>
          <w:sz w:val="24"/>
          <w:szCs w:val="24"/>
          <w:lang w:val="cs-CZ"/>
        </w:rPr>
        <w:t>Global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Healthcare</w:t>
      </w:r>
      <w:proofErr w:type="spellEnd"/>
      <w:r>
        <w:rPr>
          <w:bCs/>
          <w:sz w:val="24"/>
          <w:szCs w:val="24"/>
          <w:lang w:val="cs-CZ"/>
        </w:rPr>
        <w:t>. „</w:t>
      </w:r>
      <w:r w:rsidR="00357DA5" w:rsidRPr="00357DA5">
        <w:rPr>
          <w:bCs/>
          <w:sz w:val="24"/>
          <w:szCs w:val="24"/>
          <w:lang w:val="cs-CZ"/>
        </w:rPr>
        <w:t>Tento milník by ne</w:t>
      </w:r>
      <w:r w:rsidR="007B4D2E">
        <w:rPr>
          <w:bCs/>
          <w:sz w:val="24"/>
          <w:szCs w:val="24"/>
          <w:lang w:val="cs-CZ"/>
        </w:rPr>
        <w:t xml:space="preserve">byl možný </w:t>
      </w:r>
      <w:r w:rsidR="007B4D2E" w:rsidRPr="007F7159">
        <w:rPr>
          <w:bCs/>
          <w:sz w:val="24"/>
          <w:szCs w:val="24"/>
          <w:lang w:val="cs-CZ"/>
        </w:rPr>
        <w:t xml:space="preserve">bez </w:t>
      </w:r>
      <w:r w:rsidRPr="007F7159">
        <w:rPr>
          <w:bCs/>
          <w:sz w:val="24"/>
          <w:szCs w:val="24"/>
          <w:lang w:val="cs-CZ"/>
        </w:rPr>
        <w:t xml:space="preserve">nasazení </w:t>
      </w:r>
      <w:r w:rsidR="007B4D2E" w:rsidRPr="007F7159">
        <w:rPr>
          <w:bCs/>
          <w:sz w:val="24"/>
          <w:szCs w:val="24"/>
          <w:lang w:val="cs-CZ"/>
        </w:rPr>
        <w:t xml:space="preserve">každého </w:t>
      </w:r>
      <w:r w:rsidR="007F7159">
        <w:rPr>
          <w:bCs/>
          <w:sz w:val="24"/>
          <w:szCs w:val="24"/>
          <w:lang w:val="cs-CZ"/>
        </w:rPr>
        <w:t>jednotlivého zaměstnance</w:t>
      </w:r>
      <w:r w:rsidR="007B4D2E" w:rsidRPr="007F7159">
        <w:rPr>
          <w:bCs/>
          <w:sz w:val="24"/>
          <w:szCs w:val="24"/>
          <w:lang w:val="cs-CZ"/>
        </w:rPr>
        <w:t xml:space="preserve"> v </w:t>
      </w:r>
      <w:r w:rsidR="00357DA5" w:rsidRPr="007F7159">
        <w:rPr>
          <w:bCs/>
          <w:sz w:val="24"/>
          <w:szCs w:val="24"/>
          <w:lang w:val="cs-CZ"/>
        </w:rPr>
        <w:t>naší globální síti</w:t>
      </w:r>
      <w:r w:rsidR="00357DA5" w:rsidRPr="00357DA5">
        <w:rPr>
          <w:bCs/>
          <w:sz w:val="24"/>
          <w:szCs w:val="24"/>
          <w:lang w:val="cs-CZ"/>
        </w:rPr>
        <w:t xml:space="preserve">, </w:t>
      </w:r>
      <w:r>
        <w:rPr>
          <w:bCs/>
          <w:sz w:val="24"/>
          <w:szCs w:val="24"/>
          <w:lang w:val="cs-CZ"/>
        </w:rPr>
        <w:t>který spolu s našimi partnery a </w:t>
      </w:r>
      <w:r w:rsidR="00357DA5" w:rsidRPr="00357DA5">
        <w:rPr>
          <w:bCs/>
          <w:sz w:val="24"/>
          <w:szCs w:val="24"/>
          <w:lang w:val="cs-CZ"/>
        </w:rPr>
        <w:t xml:space="preserve">zákazníky neúnavně pracuje na urychlení </w:t>
      </w:r>
      <w:r>
        <w:rPr>
          <w:bCs/>
          <w:sz w:val="24"/>
          <w:szCs w:val="24"/>
          <w:lang w:val="cs-CZ"/>
        </w:rPr>
        <w:t xml:space="preserve">přepravy </w:t>
      </w:r>
      <w:r w:rsidR="00357DA5" w:rsidRPr="00357DA5">
        <w:rPr>
          <w:bCs/>
          <w:sz w:val="24"/>
          <w:szCs w:val="24"/>
          <w:lang w:val="cs-CZ"/>
        </w:rPr>
        <w:t>vakcín a pomáhá udržet komunity v co největším bezpečí.</w:t>
      </w:r>
      <w:r w:rsidR="007B4D2E">
        <w:rPr>
          <w:bCs/>
          <w:sz w:val="24"/>
          <w:szCs w:val="24"/>
          <w:lang w:val="cs-CZ"/>
        </w:rPr>
        <w:t>“</w:t>
      </w:r>
    </w:p>
    <w:p w14:paraId="7A27C74C" w14:textId="77777777" w:rsidR="00357DA5" w:rsidRPr="00357DA5" w:rsidRDefault="00357DA5" w:rsidP="00357DA5">
      <w:pPr>
        <w:spacing w:after="0" w:line="240" w:lineRule="auto"/>
        <w:rPr>
          <w:bCs/>
          <w:sz w:val="24"/>
          <w:szCs w:val="24"/>
          <w:lang w:val="cs-CZ"/>
        </w:rPr>
      </w:pPr>
    </w:p>
    <w:p w14:paraId="52AF29FF" w14:textId="236F36FC" w:rsidR="00357DA5" w:rsidRPr="00357DA5" w:rsidRDefault="00272AF3" w:rsidP="00357DA5">
      <w:pPr>
        <w:spacing w:after="0" w:line="240" w:lineRule="auto"/>
        <w:rPr>
          <w:bCs/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 xml:space="preserve">Celosvětová </w:t>
      </w:r>
      <w:r w:rsidRPr="00357DA5">
        <w:rPr>
          <w:bCs/>
          <w:sz w:val="24"/>
          <w:szCs w:val="24"/>
          <w:lang w:val="cs-CZ"/>
        </w:rPr>
        <w:t xml:space="preserve">síť </w:t>
      </w:r>
      <w:r>
        <w:rPr>
          <w:bCs/>
          <w:sz w:val="24"/>
          <w:szCs w:val="24"/>
          <w:lang w:val="cs-CZ"/>
        </w:rPr>
        <w:t>UPS i</w:t>
      </w:r>
      <w:r w:rsidRPr="00357DA5">
        <w:rPr>
          <w:bCs/>
          <w:sz w:val="24"/>
          <w:szCs w:val="24"/>
          <w:lang w:val="cs-CZ"/>
        </w:rPr>
        <w:t xml:space="preserve"> </w:t>
      </w:r>
      <w:r>
        <w:rPr>
          <w:bCs/>
          <w:sz w:val="24"/>
          <w:szCs w:val="24"/>
          <w:lang w:val="cs-CZ"/>
        </w:rPr>
        <w:t xml:space="preserve">oddaní </w:t>
      </w:r>
      <w:r w:rsidRPr="00357DA5">
        <w:rPr>
          <w:bCs/>
          <w:sz w:val="24"/>
          <w:szCs w:val="24"/>
          <w:lang w:val="cs-CZ"/>
        </w:rPr>
        <w:t xml:space="preserve">zaměstnanci </w:t>
      </w:r>
      <w:r w:rsidR="00117C38">
        <w:rPr>
          <w:bCs/>
          <w:sz w:val="24"/>
          <w:szCs w:val="24"/>
          <w:lang w:val="cs-CZ"/>
        </w:rPr>
        <w:t xml:space="preserve">firmy </w:t>
      </w:r>
      <w:r w:rsidR="00357DA5" w:rsidRPr="00357DA5">
        <w:rPr>
          <w:bCs/>
          <w:sz w:val="24"/>
          <w:szCs w:val="24"/>
          <w:lang w:val="cs-CZ"/>
        </w:rPr>
        <w:t xml:space="preserve">podpořili </w:t>
      </w:r>
      <w:r w:rsidR="00117C38">
        <w:rPr>
          <w:bCs/>
          <w:sz w:val="24"/>
          <w:szCs w:val="24"/>
          <w:lang w:val="cs-CZ"/>
        </w:rPr>
        <w:t xml:space="preserve">zdravotnické </w:t>
      </w:r>
      <w:r w:rsidR="00357DA5" w:rsidRPr="00357DA5">
        <w:rPr>
          <w:bCs/>
          <w:sz w:val="24"/>
          <w:szCs w:val="24"/>
          <w:lang w:val="cs-CZ"/>
        </w:rPr>
        <w:t>zákaz</w:t>
      </w:r>
      <w:r w:rsidR="00117C38">
        <w:rPr>
          <w:bCs/>
          <w:sz w:val="24"/>
          <w:szCs w:val="24"/>
          <w:lang w:val="cs-CZ"/>
        </w:rPr>
        <w:t xml:space="preserve">níky a světové organizace a </w:t>
      </w:r>
      <w:r w:rsidR="00357DA5" w:rsidRPr="00357DA5">
        <w:rPr>
          <w:bCs/>
          <w:sz w:val="24"/>
          <w:szCs w:val="24"/>
          <w:lang w:val="cs-CZ"/>
        </w:rPr>
        <w:t xml:space="preserve">zapojili </w:t>
      </w:r>
      <w:r w:rsidR="00117C38">
        <w:rPr>
          <w:bCs/>
          <w:sz w:val="24"/>
          <w:szCs w:val="24"/>
          <w:lang w:val="cs-CZ"/>
        </w:rPr>
        <w:t xml:space="preserve">se i </w:t>
      </w:r>
      <w:r w:rsidR="00357DA5" w:rsidRPr="00357DA5">
        <w:rPr>
          <w:bCs/>
          <w:sz w:val="24"/>
          <w:szCs w:val="24"/>
          <w:lang w:val="cs-CZ"/>
        </w:rPr>
        <w:t>do partnerství</w:t>
      </w:r>
      <w:r w:rsidR="009D531E">
        <w:rPr>
          <w:bCs/>
          <w:sz w:val="24"/>
          <w:szCs w:val="24"/>
          <w:lang w:val="cs-CZ"/>
        </w:rPr>
        <w:t xml:space="preserve"> </w:t>
      </w:r>
      <w:r w:rsidR="00357DA5" w:rsidRPr="00357DA5">
        <w:rPr>
          <w:bCs/>
          <w:sz w:val="24"/>
          <w:szCs w:val="24"/>
          <w:lang w:val="cs-CZ"/>
        </w:rPr>
        <w:t xml:space="preserve">veřejného a soukromého </w:t>
      </w:r>
      <w:r w:rsidR="00117C38">
        <w:rPr>
          <w:bCs/>
          <w:sz w:val="24"/>
          <w:szCs w:val="24"/>
          <w:lang w:val="cs-CZ"/>
        </w:rPr>
        <w:t xml:space="preserve">sektoru </w:t>
      </w:r>
      <w:r w:rsidR="009D531E">
        <w:rPr>
          <w:bCs/>
          <w:sz w:val="24"/>
          <w:szCs w:val="24"/>
          <w:lang w:val="cs-CZ"/>
        </w:rPr>
        <w:t xml:space="preserve">s cílem </w:t>
      </w:r>
      <w:r w:rsidR="00117C38">
        <w:rPr>
          <w:bCs/>
          <w:sz w:val="24"/>
          <w:szCs w:val="24"/>
          <w:lang w:val="cs-CZ"/>
        </w:rPr>
        <w:t>zajistit vakcíny a odborn</w:t>
      </w:r>
      <w:r w:rsidR="009D531E">
        <w:rPr>
          <w:bCs/>
          <w:sz w:val="24"/>
          <w:szCs w:val="24"/>
          <w:lang w:val="cs-CZ"/>
        </w:rPr>
        <w:t xml:space="preserve">ost </w:t>
      </w:r>
      <w:r w:rsidR="00357DA5" w:rsidRPr="00357DA5">
        <w:rPr>
          <w:bCs/>
          <w:sz w:val="24"/>
          <w:szCs w:val="24"/>
          <w:lang w:val="cs-CZ"/>
        </w:rPr>
        <w:t xml:space="preserve">v oblasti chladicího řetězce </w:t>
      </w:r>
      <w:r w:rsidR="00117C38">
        <w:rPr>
          <w:bCs/>
          <w:sz w:val="24"/>
          <w:szCs w:val="24"/>
          <w:lang w:val="cs-CZ"/>
        </w:rPr>
        <w:t xml:space="preserve">v zemích </w:t>
      </w:r>
      <w:r w:rsidR="00357DA5" w:rsidRPr="009D531E">
        <w:rPr>
          <w:bCs/>
          <w:sz w:val="24"/>
          <w:szCs w:val="24"/>
          <w:lang w:val="cs-CZ"/>
        </w:rPr>
        <w:t>s těžko dostupným</w:t>
      </w:r>
      <w:r w:rsidR="009D531E" w:rsidRPr="009D531E">
        <w:rPr>
          <w:bCs/>
          <w:sz w:val="24"/>
          <w:szCs w:val="24"/>
          <w:lang w:val="cs-CZ"/>
        </w:rPr>
        <w:t>i</w:t>
      </w:r>
      <w:r w:rsidR="009D531E">
        <w:rPr>
          <w:bCs/>
          <w:sz w:val="24"/>
          <w:szCs w:val="24"/>
          <w:lang w:val="cs-CZ"/>
        </w:rPr>
        <w:t xml:space="preserve"> skupinami obyvatel </w:t>
      </w:r>
      <w:r w:rsidR="00AD5AB4">
        <w:rPr>
          <w:bCs/>
          <w:sz w:val="24"/>
          <w:szCs w:val="24"/>
          <w:lang w:val="cs-CZ"/>
        </w:rPr>
        <w:t>a </w:t>
      </w:r>
      <w:r w:rsidR="00357DA5" w:rsidRPr="00357DA5">
        <w:rPr>
          <w:bCs/>
          <w:sz w:val="24"/>
          <w:szCs w:val="24"/>
          <w:lang w:val="cs-CZ"/>
        </w:rPr>
        <w:t xml:space="preserve">doručení vakcín co největšímu počtu lidí. UPS </w:t>
      </w:r>
      <w:proofErr w:type="spellStart"/>
      <w:r w:rsidR="00357DA5" w:rsidRPr="00357DA5">
        <w:rPr>
          <w:bCs/>
          <w:sz w:val="24"/>
          <w:szCs w:val="24"/>
          <w:lang w:val="cs-CZ"/>
        </w:rPr>
        <w:t>Healthcare</w:t>
      </w:r>
      <w:proofErr w:type="spellEnd"/>
      <w:r w:rsidR="00357DA5" w:rsidRPr="00357DA5">
        <w:rPr>
          <w:bCs/>
          <w:sz w:val="24"/>
          <w:szCs w:val="24"/>
          <w:lang w:val="cs-CZ"/>
        </w:rPr>
        <w:t xml:space="preserve"> </w:t>
      </w:r>
      <w:r w:rsidR="009D531E">
        <w:rPr>
          <w:bCs/>
          <w:sz w:val="24"/>
          <w:szCs w:val="24"/>
          <w:lang w:val="cs-CZ"/>
        </w:rPr>
        <w:t xml:space="preserve">proto </w:t>
      </w:r>
      <w:r w:rsidR="00357DA5" w:rsidRPr="00357DA5">
        <w:rPr>
          <w:bCs/>
          <w:sz w:val="24"/>
          <w:szCs w:val="24"/>
          <w:lang w:val="cs-CZ"/>
        </w:rPr>
        <w:t>zmapovala zhruba 500 obchodních tras</w:t>
      </w:r>
      <w:r w:rsidR="00537DB0">
        <w:rPr>
          <w:bCs/>
          <w:sz w:val="24"/>
          <w:szCs w:val="24"/>
          <w:lang w:val="cs-CZ"/>
        </w:rPr>
        <w:t xml:space="preserve"> s cílem </w:t>
      </w:r>
      <w:r w:rsidR="008E3788">
        <w:rPr>
          <w:bCs/>
          <w:sz w:val="24"/>
          <w:szCs w:val="24"/>
          <w:lang w:val="cs-CZ"/>
        </w:rPr>
        <w:t>garantovat</w:t>
      </w:r>
      <w:r w:rsidR="00537DB0">
        <w:rPr>
          <w:bCs/>
          <w:sz w:val="24"/>
          <w:szCs w:val="24"/>
          <w:lang w:val="cs-CZ"/>
        </w:rPr>
        <w:t xml:space="preserve"> </w:t>
      </w:r>
      <w:r w:rsidR="00357DA5" w:rsidRPr="00357DA5">
        <w:rPr>
          <w:bCs/>
          <w:sz w:val="24"/>
          <w:szCs w:val="24"/>
          <w:lang w:val="cs-CZ"/>
        </w:rPr>
        <w:t>bezproblémovou přepravu vakcín po celém světě</w:t>
      </w:r>
      <w:r w:rsidR="00537DB0">
        <w:rPr>
          <w:bCs/>
          <w:sz w:val="24"/>
          <w:szCs w:val="24"/>
          <w:lang w:val="cs-CZ"/>
        </w:rPr>
        <w:t>. Pro zajištění bezpečn</w:t>
      </w:r>
      <w:r w:rsidR="000419D8">
        <w:rPr>
          <w:bCs/>
          <w:sz w:val="24"/>
          <w:szCs w:val="24"/>
          <w:lang w:val="cs-CZ"/>
        </w:rPr>
        <w:t>osti</w:t>
      </w:r>
      <w:r w:rsidR="00537DB0">
        <w:rPr>
          <w:bCs/>
          <w:sz w:val="24"/>
          <w:szCs w:val="24"/>
          <w:lang w:val="cs-CZ"/>
        </w:rPr>
        <w:t xml:space="preserve"> </w:t>
      </w:r>
      <w:r w:rsidR="000419D8">
        <w:rPr>
          <w:bCs/>
          <w:sz w:val="24"/>
          <w:szCs w:val="24"/>
          <w:lang w:val="cs-CZ"/>
        </w:rPr>
        <w:t xml:space="preserve">jejich </w:t>
      </w:r>
      <w:r w:rsidR="00537DB0">
        <w:rPr>
          <w:bCs/>
          <w:sz w:val="24"/>
          <w:szCs w:val="24"/>
          <w:lang w:val="cs-CZ"/>
        </w:rPr>
        <w:t xml:space="preserve">přepravy </w:t>
      </w:r>
      <w:r w:rsidR="00357DA5" w:rsidRPr="00357DA5">
        <w:rPr>
          <w:bCs/>
          <w:sz w:val="24"/>
          <w:szCs w:val="24"/>
          <w:lang w:val="cs-CZ"/>
        </w:rPr>
        <w:t xml:space="preserve">použila více než </w:t>
      </w:r>
      <w:r w:rsidR="00537DB0">
        <w:rPr>
          <w:bCs/>
          <w:sz w:val="24"/>
          <w:szCs w:val="24"/>
          <w:lang w:val="cs-CZ"/>
        </w:rPr>
        <w:t>3</w:t>
      </w:r>
      <w:r w:rsidR="00357DA5" w:rsidRPr="00357DA5">
        <w:rPr>
          <w:bCs/>
          <w:sz w:val="24"/>
          <w:szCs w:val="24"/>
          <w:lang w:val="cs-CZ"/>
        </w:rPr>
        <w:t xml:space="preserve"> miliony kilogramů suchého ledu. </w:t>
      </w:r>
    </w:p>
    <w:p w14:paraId="24EB0630" w14:textId="77777777" w:rsidR="00357DA5" w:rsidRDefault="00357DA5" w:rsidP="00357DA5">
      <w:pPr>
        <w:spacing w:after="0" w:line="240" w:lineRule="auto"/>
        <w:rPr>
          <w:bCs/>
          <w:sz w:val="24"/>
          <w:szCs w:val="24"/>
          <w:lang w:val="cs-CZ"/>
        </w:rPr>
      </w:pPr>
    </w:p>
    <w:p w14:paraId="1938F48C" w14:textId="1D8E164A" w:rsidR="00357DA5" w:rsidRDefault="00537DB0" w:rsidP="00357DA5">
      <w:pPr>
        <w:spacing w:after="0" w:line="240" w:lineRule="auto"/>
        <w:rPr>
          <w:bCs/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>„</w:t>
      </w:r>
      <w:r w:rsidR="00357DA5" w:rsidRPr="00357DA5">
        <w:rPr>
          <w:bCs/>
          <w:sz w:val="24"/>
          <w:szCs w:val="24"/>
          <w:lang w:val="cs-CZ"/>
        </w:rPr>
        <w:t xml:space="preserve">Společnost UPS </w:t>
      </w:r>
      <w:proofErr w:type="spellStart"/>
      <w:r w:rsidR="00357DA5" w:rsidRPr="00357DA5">
        <w:rPr>
          <w:bCs/>
          <w:sz w:val="24"/>
          <w:szCs w:val="24"/>
          <w:lang w:val="cs-CZ"/>
        </w:rPr>
        <w:t>Healthcare</w:t>
      </w:r>
      <w:proofErr w:type="spellEnd"/>
      <w:r w:rsidR="00357DA5" w:rsidRPr="00357DA5">
        <w:rPr>
          <w:bCs/>
          <w:sz w:val="24"/>
          <w:szCs w:val="24"/>
          <w:lang w:val="cs-CZ"/>
        </w:rPr>
        <w:t xml:space="preserve"> </w:t>
      </w:r>
      <w:r w:rsidR="000419D8">
        <w:rPr>
          <w:bCs/>
          <w:sz w:val="24"/>
          <w:szCs w:val="24"/>
          <w:lang w:val="cs-CZ"/>
        </w:rPr>
        <w:t xml:space="preserve">nastavila </w:t>
      </w:r>
      <w:r w:rsidR="00357DA5" w:rsidRPr="00357DA5">
        <w:rPr>
          <w:bCs/>
          <w:sz w:val="24"/>
          <w:szCs w:val="24"/>
          <w:lang w:val="cs-CZ"/>
        </w:rPr>
        <w:t>celosvětové tempo dodávek vakcín COVID-19, a to díky bezkonkurenčnímu nasazení</w:t>
      </w:r>
      <w:r>
        <w:rPr>
          <w:bCs/>
          <w:sz w:val="24"/>
          <w:szCs w:val="24"/>
          <w:lang w:val="cs-CZ"/>
        </w:rPr>
        <w:t xml:space="preserve"> </w:t>
      </w:r>
      <w:r w:rsidR="008E3788">
        <w:rPr>
          <w:bCs/>
          <w:sz w:val="24"/>
          <w:szCs w:val="24"/>
          <w:lang w:val="cs-CZ"/>
        </w:rPr>
        <w:t xml:space="preserve">našich </w:t>
      </w:r>
      <w:r w:rsidR="00357DA5" w:rsidRPr="00357DA5">
        <w:rPr>
          <w:bCs/>
          <w:sz w:val="24"/>
          <w:szCs w:val="24"/>
          <w:lang w:val="cs-CZ"/>
        </w:rPr>
        <w:t xml:space="preserve">pracovníků a </w:t>
      </w:r>
      <w:r w:rsidR="000419D8">
        <w:rPr>
          <w:bCs/>
          <w:sz w:val="24"/>
          <w:szCs w:val="24"/>
          <w:lang w:val="cs-CZ"/>
        </w:rPr>
        <w:t xml:space="preserve">celosvětové </w:t>
      </w:r>
      <w:r w:rsidR="00357DA5" w:rsidRPr="00357DA5">
        <w:rPr>
          <w:bCs/>
          <w:sz w:val="24"/>
          <w:szCs w:val="24"/>
          <w:lang w:val="cs-CZ"/>
        </w:rPr>
        <w:t>logistick</w:t>
      </w:r>
      <w:r w:rsidR="000419D8">
        <w:rPr>
          <w:bCs/>
          <w:sz w:val="24"/>
          <w:szCs w:val="24"/>
          <w:lang w:val="cs-CZ"/>
        </w:rPr>
        <w:t>é</w:t>
      </w:r>
      <w:r w:rsidR="00357DA5" w:rsidRPr="00357DA5">
        <w:rPr>
          <w:bCs/>
          <w:sz w:val="24"/>
          <w:szCs w:val="24"/>
          <w:lang w:val="cs-CZ"/>
        </w:rPr>
        <w:t xml:space="preserve"> </w:t>
      </w:r>
      <w:r w:rsidR="000419D8">
        <w:rPr>
          <w:bCs/>
          <w:sz w:val="24"/>
          <w:szCs w:val="24"/>
          <w:lang w:val="cs-CZ"/>
        </w:rPr>
        <w:t>kapacitě</w:t>
      </w:r>
      <w:r w:rsidR="00357DA5" w:rsidRPr="00357DA5">
        <w:rPr>
          <w:bCs/>
          <w:sz w:val="24"/>
          <w:szCs w:val="24"/>
          <w:lang w:val="cs-CZ"/>
        </w:rPr>
        <w:t xml:space="preserve"> a</w:t>
      </w:r>
      <w:r w:rsidR="000419D8">
        <w:rPr>
          <w:bCs/>
          <w:sz w:val="24"/>
          <w:szCs w:val="24"/>
          <w:lang w:val="cs-CZ"/>
        </w:rPr>
        <w:t> </w:t>
      </w:r>
      <w:r>
        <w:rPr>
          <w:bCs/>
          <w:sz w:val="24"/>
          <w:szCs w:val="24"/>
          <w:lang w:val="cs-CZ"/>
        </w:rPr>
        <w:t>odborn</w:t>
      </w:r>
      <w:r w:rsidR="000419D8">
        <w:rPr>
          <w:bCs/>
          <w:sz w:val="24"/>
          <w:szCs w:val="24"/>
          <w:lang w:val="cs-CZ"/>
        </w:rPr>
        <w:t>osti</w:t>
      </w:r>
      <w:r>
        <w:rPr>
          <w:bCs/>
          <w:sz w:val="24"/>
          <w:szCs w:val="24"/>
          <w:lang w:val="cs-CZ"/>
        </w:rPr>
        <w:t>,“</w:t>
      </w:r>
      <w:r w:rsidR="00357DA5" w:rsidRPr="00357DA5">
        <w:rPr>
          <w:bCs/>
          <w:sz w:val="24"/>
          <w:szCs w:val="24"/>
          <w:lang w:val="cs-CZ"/>
        </w:rPr>
        <w:t xml:space="preserve"> uvedl prezide</w:t>
      </w:r>
      <w:r>
        <w:rPr>
          <w:bCs/>
          <w:sz w:val="24"/>
          <w:szCs w:val="24"/>
          <w:lang w:val="cs-CZ"/>
        </w:rPr>
        <w:t xml:space="preserve">nt UPS </w:t>
      </w:r>
      <w:proofErr w:type="spellStart"/>
      <w:r>
        <w:rPr>
          <w:bCs/>
          <w:sz w:val="24"/>
          <w:szCs w:val="24"/>
          <w:lang w:val="cs-CZ"/>
        </w:rPr>
        <w:t>Healthcare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Wes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Wheeler</w:t>
      </w:r>
      <w:proofErr w:type="spellEnd"/>
      <w:r>
        <w:rPr>
          <w:bCs/>
          <w:sz w:val="24"/>
          <w:szCs w:val="24"/>
          <w:lang w:val="cs-CZ"/>
        </w:rPr>
        <w:t>. „</w:t>
      </w:r>
      <w:r w:rsidR="00357DA5" w:rsidRPr="00357DA5">
        <w:rPr>
          <w:bCs/>
          <w:sz w:val="24"/>
          <w:szCs w:val="24"/>
          <w:lang w:val="cs-CZ"/>
        </w:rPr>
        <w:t xml:space="preserve">Léky odvozené z biologických léčiv a dodávané </w:t>
      </w:r>
      <w:r w:rsidR="00357DA5" w:rsidRPr="00357DA5">
        <w:rPr>
          <w:bCs/>
          <w:sz w:val="24"/>
          <w:szCs w:val="24"/>
          <w:lang w:val="cs-CZ"/>
        </w:rPr>
        <w:lastRenderedPageBreak/>
        <w:t xml:space="preserve">prostřednictvím nejmodernějších sítí chladicího řetězce představují budoucnost zdravotní péče a UPS </w:t>
      </w:r>
      <w:proofErr w:type="spellStart"/>
      <w:r w:rsidR="00357DA5" w:rsidRPr="00357DA5">
        <w:rPr>
          <w:bCs/>
          <w:sz w:val="24"/>
          <w:szCs w:val="24"/>
          <w:lang w:val="cs-CZ"/>
        </w:rPr>
        <w:t>Heal</w:t>
      </w:r>
      <w:r>
        <w:rPr>
          <w:bCs/>
          <w:sz w:val="24"/>
          <w:szCs w:val="24"/>
          <w:lang w:val="cs-CZ"/>
        </w:rPr>
        <w:t>thcare</w:t>
      </w:r>
      <w:proofErr w:type="spellEnd"/>
      <w:r>
        <w:rPr>
          <w:bCs/>
          <w:sz w:val="24"/>
          <w:szCs w:val="24"/>
          <w:lang w:val="cs-CZ"/>
        </w:rPr>
        <w:t xml:space="preserve"> je v tomto směru lídrem.“</w:t>
      </w:r>
    </w:p>
    <w:p w14:paraId="5E7866FA" w14:textId="77777777" w:rsidR="000419D8" w:rsidRPr="00357DA5" w:rsidRDefault="000419D8" w:rsidP="00357DA5">
      <w:pPr>
        <w:spacing w:after="0" w:line="240" w:lineRule="auto"/>
        <w:rPr>
          <w:bCs/>
          <w:sz w:val="24"/>
          <w:szCs w:val="24"/>
          <w:lang w:val="cs-CZ"/>
        </w:rPr>
      </w:pPr>
    </w:p>
    <w:p w14:paraId="4B96E2BA" w14:textId="2A830F56" w:rsidR="00357DA5" w:rsidRPr="00357DA5" w:rsidRDefault="00357DA5" w:rsidP="00357DA5">
      <w:pPr>
        <w:spacing w:after="0" w:line="240" w:lineRule="auto"/>
        <w:rPr>
          <w:bCs/>
          <w:sz w:val="24"/>
          <w:szCs w:val="24"/>
          <w:lang w:val="cs-CZ"/>
        </w:rPr>
      </w:pPr>
      <w:r w:rsidRPr="00357DA5">
        <w:rPr>
          <w:bCs/>
          <w:sz w:val="24"/>
          <w:szCs w:val="24"/>
          <w:lang w:val="cs-CZ"/>
        </w:rPr>
        <w:t>Mezi jedinečné příklady tohoto globálního úsilí patří např</w:t>
      </w:r>
      <w:r w:rsidR="002069A8">
        <w:rPr>
          <w:bCs/>
          <w:sz w:val="24"/>
          <w:szCs w:val="24"/>
          <w:lang w:val="cs-CZ"/>
        </w:rPr>
        <w:t>íklad</w:t>
      </w:r>
      <w:r w:rsidRPr="00357DA5">
        <w:rPr>
          <w:bCs/>
          <w:sz w:val="24"/>
          <w:szCs w:val="24"/>
          <w:lang w:val="cs-CZ"/>
        </w:rPr>
        <w:t>:</w:t>
      </w:r>
    </w:p>
    <w:p w14:paraId="7684E8C3" w14:textId="50123B7C" w:rsidR="00357DA5" w:rsidRPr="002A1046" w:rsidRDefault="00C96BEC" w:rsidP="002A1046">
      <w:pPr>
        <w:pStyle w:val="Odstavecseseznamem"/>
        <w:numPr>
          <w:ilvl w:val="0"/>
          <w:numId w:val="10"/>
        </w:numPr>
        <w:spacing w:after="0" w:line="240" w:lineRule="auto"/>
        <w:rPr>
          <w:bCs/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 xml:space="preserve">Darování </w:t>
      </w:r>
      <w:proofErr w:type="spellStart"/>
      <w:r w:rsidR="001B64A9">
        <w:rPr>
          <w:bCs/>
          <w:sz w:val="24"/>
          <w:szCs w:val="24"/>
          <w:lang w:val="cs-CZ"/>
        </w:rPr>
        <w:t>hluboko</w:t>
      </w:r>
      <w:r>
        <w:rPr>
          <w:bCs/>
          <w:sz w:val="24"/>
          <w:szCs w:val="24"/>
          <w:lang w:val="cs-CZ"/>
        </w:rPr>
        <w:t>mrazicích</w:t>
      </w:r>
      <w:proofErr w:type="spellEnd"/>
      <w:r>
        <w:rPr>
          <w:bCs/>
          <w:sz w:val="24"/>
          <w:szCs w:val="24"/>
          <w:lang w:val="cs-CZ"/>
        </w:rPr>
        <w:t xml:space="preserve"> boxů</w:t>
      </w:r>
      <w:r w:rsidR="00357DA5" w:rsidRPr="002A1046">
        <w:rPr>
          <w:bCs/>
          <w:sz w:val="24"/>
          <w:szCs w:val="24"/>
          <w:lang w:val="cs-CZ"/>
        </w:rPr>
        <w:t xml:space="preserve"> a </w:t>
      </w:r>
      <w:r w:rsidR="007F4E90">
        <w:rPr>
          <w:bCs/>
          <w:sz w:val="24"/>
          <w:szCs w:val="24"/>
          <w:lang w:val="cs-CZ"/>
        </w:rPr>
        <w:t>věcné pomoci v podobě dodávek</w:t>
      </w:r>
      <w:r w:rsidR="00357DA5" w:rsidRPr="002A1046">
        <w:rPr>
          <w:bCs/>
          <w:sz w:val="24"/>
          <w:szCs w:val="24"/>
          <w:lang w:val="cs-CZ"/>
        </w:rPr>
        <w:t xml:space="preserve"> vakcín, které umožňují spravedlivou distribuci do odlehlých a venkovských oblastí v Africe, Jižní Americe, A</w:t>
      </w:r>
      <w:r w:rsidR="007F4E90">
        <w:rPr>
          <w:bCs/>
          <w:sz w:val="24"/>
          <w:szCs w:val="24"/>
          <w:lang w:val="cs-CZ"/>
        </w:rPr>
        <w:t xml:space="preserve">sii, Severní Americe a Evropě, které podpořila nadace </w:t>
      </w:r>
      <w:hyperlink r:id="rId14" w:history="1">
        <w:r w:rsidR="00357DA5" w:rsidRPr="007F4E90">
          <w:rPr>
            <w:rStyle w:val="Hypertextovodkaz"/>
            <w:bCs/>
            <w:sz w:val="24"/>
            <w:szCs w:val="24"/>
            <w:lang w:val="cs-CZ"/>
          </w:rPr>
          <w:t>UP</w:t>
        </w:r>
        <w:r w:rsidR="007F4E90">
          <w:rPr>
            <w:rStyle w:val="Hypertextovodkaz"/>
            <w:bCs/>
            <w:sz w:val="24"/>
            <w:szCs w:val="24"/>
            <w:lang w:val="cs-CZ"/>
          </w:rPr>
          <w:t xml:space="preserve">S </w:t>
        </w:r>
        <w:proofErr w:type="spellStart"/>
        <w:r w:rsidR="007F4E90">
          <w:rPr>
            <w:rStyle w:val="Hypertextovodkaz"/>
            <w:bCs/>
            <w:sz w:val="24"/>
            <w:szCs w:val="24"/>
            <w:lang w:val="cs-CZ"/>
          </w:rPr>
          <w:t>Foundation</w:t>
        </w:r>
        <w:proofErr w:type="spellEnd"/>
      </w:hyperlink>
    </w:p>
    <w:p w14:paraId="63E26FF5" w14:textId="2F2FE795" w:rsidR="00357DA5" w:rsidRPr="002A1046" w:rsidRDefault="00357DA5" w:rsidP="002A1046">
      <w:pPr>
        <w:pStyle w:val="Odstavecseseznamem"/>
        <w:numPr>
          <w:ilvl w:val="0"/>
          <w:numId w:val="10"/>
        </w:numPr>
        <w:spacing w:after="0" w:line="240" w:lineRule="auto"/>
        <w:rPr>
          <w:bCs/>
          <w:sz w:val="24"/>
          <w:szCs w:val="24"/>
          <w:lang w:val="cs-CZ"/>
        </w:rPr>
      </w:pPr>
      <w:r w:rsidRPr="002A1046">
        <w:rPr>
          <w:bCs/>
          <w:sz w:val="24"/>
          <w:szCs w:val="24"/>
          <w:lang w:val="cs-CZ"/>
        </w:rPr>
        <w:t xml:space="preserve">Tři regionální </w:t>
      </w:r>
      <w:r w:rsidR="00D1138F" w:rsidRPr="00D1138F">
        <w:rPr>
          <w:bCs/>
          <w:sz w:val="24"/>
          <w:szCs w:val="24"/>
          <w:lang w:val="cs-CZ"/>
        </w:rPr>
        <w:t>řídící</w:t>
      </w:r>
      <w:r w:rsidRPr="00D1138F">
        <w:rPr>
          <w:bCs/>
          <w:sz w:val="24"/>
          <w:szCs w:val="24"/>
          <w:lang w:val="cs-CZ"/>
        </w:rPr>
        <w:t xml:space="preserve"> centra</w:t>
      </w:r>
      <w:r w:rsidRPr="002A1046">
        <w:rPr>
          <w:bCs/>
          <w:sz w:val="24"/>
          <w:szCs w:val="24"/>
          <w:lang w:val="cs-CZ"/>
        </w:rPr>
        <w:t xml:space="preserve"> UPS </w:t>
      </w:r>
      <w:r w:rsidR="009C5F43">
        <w:rPr>
          <w:bCs/>
          <w:sz w:val="24"/>
          <w:szCs w:val="24"/>
          <w:lang w:val="cs-CZ"/>
        </w:rPr>
        <w:t xml:space="preserve">zaměřená na </w:t>
      </w:r>
      <w:r w:rsidRPr="002A1046">
        <w:rPr>
          <w:bCs/>
          <w:sz w:val="24"/>
          <w:szCs w:val="24"/>
          <w:lang w:val="cs-CZ"/>
        </w:rPr>
        <w:t>zdravotnictví, která fungují 24</w:t>
      </w:r>
      <w:r w:rsidR="00D651BA">
        <w:rPr>
          <w:bCs/>
          <w:sz w:val="24"/>
          <w:szCs w:val="24"/>
          <w:lang w:val="cs-CZ"/>
        </w:rPr>
        <w:t xml:space="preserve">/7 a která jsou </w:t>
      </w:r>
      <w:r w:rsidRPr="002A1046">
        <w:rPr>
          <w:bCs/>
          <w:sz w:val="24"/>
          <w:szCs w:val="24"/>
          <w:lang w:val="cs-CZ"/>
        </w:rPr>
        <w:t>určena k</w:t>
      </w:r>
      <w:r w:rsidR="00D1138F">
        <w:rPr>
          <w:bCs/>
          <w:sz w:val="24"/>
          <w:szCs w:val="24"/>
          <w:lang w:val="cs-CZ"/>
        </w:rPr>
        <w:t> </w:t>
      </w:r>
      <w:r w:rsidR="00E47327">
        <w:rPr>
          <w:bCs/>
          <w:sz w:val="24"/>
          <w:szCs w:val="24"/>
          <w:lang w:val="cs-CZ"/>
        </w:rPr>
        <w:t>zajištění</w:t>
      </w:r>
      <w:r w:rsidRPr="002A1046">
        <w:rPr>
          <w:bCs/>
          <w:sz w:val="24"/>
          <w:szCs w:val="24"/>
          <w:lang w:val="cs-CZ"/>
        </w:rPr>
        <w:t xml:space="preserve"> a řízení celosvětového pohybu vakcín </w:t>
      </w:r>
      <w:r w:rsidR="00E47327">
        <w:rPr>
          <w:bCs/>
          <w:sz w:val="24"/>
          <w:szCs w:val="24"/>
          <w:lang w:val="cs-CZ"/>
        </w:rPr>
        <w:t xml:space="preserve">pro jejich </w:t>
      </w:r>
      <w:r w:rsidRPr="002A1046">
        <w:rPr>
          <w:bCs/>
          <w:sz w:val="24"/>
          <w:szCs w:val="24"/>
          <w:lang w:val="cs-CZ"/>
        </w:rPr>
        <w:t xml:space="preserve">včasné </w:t>
      </w:r>
      <w:r w:rsidR="00E47327">
        <w:rPr>
          <w:bCs/>
          <w:sz w:val="24"/>
          <w:szCs w:val="24"/>
          <w:lang w:val="cs-CZ"/>
        </w:rPr>
        <w:t>doručení</w:t>
      </w:r>
      <w:r w:rsidR="00D1138F">
        <w:rPr>
          <w:bCs/>
          <w:sz w:val="24"/>
          <w:szCs w:val="24"/>
          <w:lang w:val="cs-CZ"/>
        </w:rPr>
        <w:t xml:space="preserve">. </w:t>
      </w:r>
      <w:r w:rsidR="00E47327">
        <w:rPr>
          <w:bCs/>
          <w:sz w:val="24"/>
          <w:szCs w:val="24"/>
          <w:lang w:val="cs-CZ"/>
        </w:rPr>
        <w:t>J</w:t>
      </w:r>
      <w:r w:rsidR="00D1138F">
        <w:rPr>
          <w:bCs/>
          <w:sz w:val="24"/>
          <w:szCs w:val="24"/>
          <w:lang w:val="cs-CZ"/>
        </w:rPr>
        <w:t xml:space="preserve">sou </w:t>
      </w:r>
      <w:r w:rsidR="00D651BA">
        <w:rPr>
          <w:bCs/>
          <w:sz w:val="24"/>
          <w:szCs w:val="24"/>
          <w:lang w:val="cs-CZ"/>
        </w:rPr>
        <w:t>vybavená</w:t>
      </w:r>
      <w:r w:rsidRPr="002A1046">
        <w:rPr>
          <w:bCs/>
          <w:sz w:val="24"/>
          <w:szCs w:val="24"/>
          <w:lang w:val="cs-CZ"/>
        </w:rPr>
        <w:t xml:space="preserve"> pohotovostními plány a řešeními pro zmí</w:t>
      </w:r>
      <w:r w:rsidR="00D651BA">
        <w:rPr>
          <w:bCs/>
          <w:sz w:val="24"/>
          <w:szCs w:val="24"/>
          <w:lang w:val="cs-CZ"/>
        </w:rPr>
        <w:t>rnění rizik extrémního počasí a dalších překážek</w:t>
      </w:r>
      <w:r w:rsidRPr="002A1046">
        <w:rPr>
          <w:bCs/>
          <w:sz w:val="24"/>
          <w:szCs w:val="24"/>
          <w:lang w:val="cs-CZ"/>
        </w:rPr>
        <w:t xml:space="preserve"> </w:t>
      </w:r>
    </w:p>
    <w:p w14:paraId="00EDF23C" w14:textId="326FA6C5" w:rsidR="00357DA5" w:rsidRPr="00D1138F" w:rsidRDefault="00357DA5" w:rsidP="002A1046">
      <w:pPr>
        <w:pStyle w:val="Odstavecseseznamem"/>
        <w:numPr>
          <w:ilvl w:val="0"/>
          <w:numId w:val="10"/>
        </w:numPr>
        <w:spacing w:after="0" w:line="240" w:lineRule="auto"/>
        <w:rPr>
          <w:bCs/>
          <w:sz w:val="24"/>
          <w:szCs w:val="24"/>
          <w:lang w:val="cs-CZ"/>
        </w:rPr>
      </w:pPr>
      <w:r w:rsidRPr="00D1138F">
        <w:rPr>
          <w:bCs/>
          <w:sz w:val="24"/>
          <w:szCs w:val="24"/>
          <w:lang w:val="cs-CZ"/>
        </w:rPr>
        <w:t>Spolupráce s</w:t>
      </w:r>
      <w:r w:rsidR="00E47327">
        <w:rPr>
          <w:bCs/>
          <w:sz w:val="24"/>
          <w:szCs w:val="24"/>
          <w:lang w:val="cs-CZ"/>
        </w:rPr>
        <w:t xml:space="preserve"> aliancí pro vakcíny </w:t>
      </w:r>
      <w:hyperlink r:id="rId15" w:history="1">
        <w:proofErr w:type="spellStart"/>
        <w:r w:rsidRPr="00D1138F">
          <w:rPr>
            <w:rStyle w:val="Hypertextovodkaz"/>
            <w:bCs/>
            <w:sz w:val="24"/>
            <w:szCs w:val="24"/>
            <w:lang w:val="cs-CZ"/>
          </w:rPr>
          <w:t>Gavi</w:t>
        </w:r>
        <w:proofErr w:type="spellEnd"/>
      </w:hyperlink>
      <w:r w:rsidR="00D651BA" w:rsidRPr="00D1138F">
        <w:rPr>
          <w:bCs/>
          <w:sz w:val="24"/>
          <w:szCs w:val="24"/>
          <w:lang w:val="cs-CZ"/>
        </w:rPr>
        <w:t xml:space="preserve"> a dalšími organizacemi </w:t>
      </w:r>
      <w:r w:rsidR="00E47327">
        <w:rPr>
          <w:bCs/>
          <w:sz w:val="24"/>
          <w:szCs w:val="24"/>
          <w:lang w:val="cs-CZ"/>
        </w:rPr>
        <w:t xml:space="preserve">na </w:t>
      </w:r>
      <w:r w:rsidR="00B96054">
        <w:rPr>
          <w:bCs/>
          <w:sz w:val="24"/>
          <w:szCs w:val="24"/>
          <w:lang w:val="cs-CZ"/>
        </w:rPr>
        <w:t xml:space="preserve">školení </w:t>
      </w:r>
      <w:r w:rsidR="00D651BA" w:rsidRPr="00D1138F">
        <w:rPr>
          <w:bCs/>
          <w:sz w:val="24"/>
          <w:szCs w:val="24"/>
          <w:lang w:val="cs-CZ"/>
        </w:rPr>
        <w:t xml:space="preserve">a řízení pohybu vakcín </w:t>
      </w:r>
      <w:r w:rsidR="002B7ECB" w:rsidRPr="00D1138F">
        <w:rPr>
          <w:bCs/>
          <w:sz w:val="24"/>
          <w:szCs w:val="24"/>
          <w:lang w:val="cs-CZ"/>
        </w:rPr>
        <w:t xml:space="preserve">vyžadujících uchování v extrémně nízkých teplotách a zajištění dodávek vakcín proti COVIDU a zdravotnické infrastruktury </w:t>
      </w:r>
      <w:r w:rsidR="00D651BA" w:rsidRPr="00D1138F">
        <w:rPr>
          <w:bCs/>
          <w:sz w:val="24"/>
          <w:szCs w:val="24"/>
          <w:lang w:val="cs-CZ"/>
        </w:rPr>
        <w:t xml:space="preserve">do zemí podporovaných v rámci iniciativy </w:t>
      </w:r>
      <w:r w:rsidR="002B7ECB" w:rsidRPr="00D1138F">
        <w:rPr>
          <w:bCs/>
          <w:sz w:val="24"/>
          <w:szCs w:val="24"/>
          <w:lang w:val="cs-CZ"/>
        </w:rPr>
        <w:t>COVAX</w:t>
      </w:r>
      <w:r w:rsidRPr="00D1138F">
        <w:rPr>
          <w:bCs/>
          <w:sz w:val="24"/>
          <w:szCs w:val="24"/>
          <w:lang w:val="cs-CZ"/>
        </w:rPr>
        <w:t xml:space="preserve"> </w:t>
      </w:r>
    </w:p>
    <w:p w14:paraId="43728E4F" w14:textId="3EE51D02" w:rsidR="00357DA5" w:rsidRPr="002A1046" w:rsidRDefault="00357DA5" w:rsidP="002A1046">
      <w:pPr>
        <w:pStyle w:val="Odstavecseseznamem"/>
        <w:numPr>
          <w:ilvl w:val="0"/>
          <w:numId w:val="10"/>
        </w:numPr>
        <w:spacing w:after="0" w:line="240" w:lineRule="auto"/>
        <w:rPr>
          <w:bCs/>
          <w:sz w:val="24"/>
          <w:szCs w:val="24"/>
          <w:lang w:val="cs-CZ"/>
        </w:rPr>
      </w:pPr>
      <w:r w:rsidRPr="002A1046">
        <w:rPr>
          <w:bCs/>
          <w:sz w:val="24"/>
          <w:szCs w:val="24"/>
          <w:lang w:val="cs-CZ"/>
        </w:rPr>
        <w:t xml:space="preserve">Nasazení logistických expertů UPS v zemích včetně Indonésie a Malawi, aby </w:t>
      </w:r>
      <w:r w:rsidR="00A2545D">
        <w:rPr>
          <w:bCs/>
          <w:sz w:val="24"/>
          <w:szCs w:val="24"/>
          <w:lang w:val="cs-CZ"/>
        </w:rPr>
        <w:t>v plném rozsahu</w:t>
      </w:r>
      <w:r w:rsidRPr="002A1046">
        <w:rPr>
          <w:bCs/>
          <w:sz w:val="24"/>
          <w:szCs w:val="24"/>
          <w:lang w:val="cs-CZ"/>
        </w:rPr>
        <w:t xml:space="preserve"> a</w:t>
      </w:r>
      <w:r w:rsidR="003F1733">
        <w:rPr>
          <w:bCs/>
          <w:sz w:val="24"/>
          <w:szCs w:val="24"/>
          <w:lang w:val="cs-CZ"/>
        </w:rPr>
        <w:t> </w:t>
      </w:r>
      <w:r w:rsidR="00A2545D">
        <w:rPr>
          <w:bCs/>
          <w:sz w:val="24"/>
          <w:szCs w:val="24"/>
          <w:lang w:val="cs-CZ"/>
        </w:rPr>
        <w:t xml:space="preserve">spolehlivě </w:t>
      </w:r>
      <w:r w:rsidRPr="002A1046">
        <w:rPr>
          <w:bCs/>
          <w:sz w:val="24"/>
          <w:szCs w:val="24"/>
          <w:lang w:val="cs-CZ"/>
        </w:rPr>
        <w:t>zvládli logistiku distribuce vakcín</w:t>
      </w:r>
    </w:p>
    <w:p w14:paraId="1CCA547B" w14:textId="69972078" w:rsidR="00357DA5" w:rsidRPr="002A1046" w:rsidRDefault="00357DA5" w:rsidP="002A1046">
      <w:pPr>
        <w:pStyle w:val="Odstavecseseznamem"/>
        <w:numPr>
          <w:ilvl w:val="0"/>
          <w:numId w:val="10"/>
        </w:numPr>
        <w:spacing w:after="0" w:line="240" w:lineRule="auto"/>
        <w:rPr>
          <w:bCs/>
          <w:sz w:val="24"/>
          <w:szCs w:val="24"/>
          <w:lang w:val="cs-CZ"/>
        </w:rPr>
      </w:pPr>
      <w:r w:rsidRPr="002A1046">
        <w:rPr>
          <w:bCs/>
          <w:sz w:val="24"/>
          <w:szCs w:val="24"/>
          <w:lang w:val="cs-CZ"/>
        </w:rPr>
        <w:t>Podpora UPS při doručování dávek vakcín prostřednictví</w:t>
      </w:r>
      <w:r w:rsidR="007F744D">
        <w:rPr>
          <w:bCs/>
          <w:sz w:val="24"/>
          <w:szCs w:val="24"/>
          <w:lang w:val="cs-CZ"/>
        </w:rPr>
        <w:t xml:space="preserve">m </w:t>
      </w:r>
      <w:proofErr w:type="spellStart"/>
      <w:r w:rsidR="007F744D">
        <w:rPr>
          <w:bCs/>
          <w:sz w:val="24"/>
          <w:szCs w:val="24"/>
          <w:lang w:val="cs-CZ"/>
        </w:rPr>
        <w:t>dronů</w:t>
      </w:r>
      <w:proofErr w:type="spellEnd"/>
      <w:r w:rsidR="007F744D">
        <w:rPr>
          <w:bCs/>
          <w:sz w:val="24"/>
          <w:szCs w:val="24"/>
          <w:lang w:val="cs-CZ"/>
        </w:rPr>
        <w:t xml:space="preserve"> na kliniky v USA a </w:t>
      </w:r>
      <w:r w:rsidRPr="002A1046">
        <w:rPr>
          <w:bCs/>
          <w:sz w:val="24"/>
          <w:szCs w:val="24"/>
          <w:lang w:val="cs-CZ"/>
        </w:rPr>
        <w:t xml:space="preserve">Africe v rámci partnerství mezi společnostmi </w:t>
      </w:r>
      <w:hyperlink r:id="rId16" w:history="1">
        <w:proofErr w:type="spellStart"/>
        <w:r w:rsidR="007F744D" w:rsidRPr="007F744D">
          <w:rPr>
            <w:rStyle w:val="Hypertextovodkaz"/>
            <w:rFonts w:eastAsia="Times New Roman" w:cstheme="minorHAnsi"/>
            <w:color w:val="4472C4" w:themeColor="accent1"/>
            <w:sz w:val="24"/>
            <w:szCs w:val="24"/>
            <w:lang w:val="cs-CZ"/>
          </w:rPr>
          <w:t>Zipline</w:t>
        </w:r>
        <w:proofErr w:type="spellEnd"/>
      </w:hyperlink>
      <w:r w:rsidR="007F744D" w:rsidRPr="007F744D">
        <w:rPr>
          <w:rFonts w:eastAsia="Times New Roman" w:cstheme="minorHAnsi"/>
          <w:color w:val="4472C4" w:themeColor="accent1"/>
          <w:sz w:val="24"/>
          <w:szCs w:val="24"/>
          <w:lang w:val="cs-CZ"/>
        </w:rPr>
        <w:t xml:space="preserve"> </w:t>
      </w:r>
      <w:r w:rsidRPr="002A1046">
        <w:rPr>
          <w:bCs/>
          <w:sz w:val="24"/>
          <w:szCs w:val="24"/>
          <w:lang w:val="cs-CZ"/>
        </w:rPr>
        <w:t xml:space="preserve">a </w:t>
      </w:r>
      <w:proofErr w:type="spellStart"/>
      <w:r w:rsidRPr="002A1046">
        <w:rPr>
          <w:bCs/>
          <w:sz w:val="24"/>
          <w:szCs w:val="24"/>
          <w:lang w:val="cs-CZ"/>
        </w:rPr>
        <w:t>Gavi</w:t>
      </w:r>
      <w:proofErr w:type="spellEnd"/>
    </w:p>
    <w:p w14:paraId="1917A137" w14:textId="4F5C02D1" w:rsidR="00357DA5" w:rsidRPr="002A1046" w:rsidRDefault="00E52779" w:rsidP="002A1046">
      <w:pPr>
        <w:pStyle w:val="Odstavecseseznamem"/>
        <w:numPr>
          <w:ilvl w:val="0"/>
          <w:numId w:val="10"/>
        </w:numPr>
        <w:spacing w:after="0" w:line="240" w:lineRule="auto"/>
        <w:rPr>
          <w:bCs/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 xml:space="preserve">Zaměření polohy </w:t>
      </w:r>
      <w:r w:rsidR="00357DA5" w:rsidRPr="002A1046">
        <w:rPr>
          <w:bCs/>
          <w:sz w:val="24"/>
          <w:szCs w:val="24"/>
          <w:lang w:val="cs-CZ"/>
        </w:rPr>
        <w:t xml:space="preserve">vakcín v reálném čase prostřednictvím služby </w:t>
      </w:r>
      <w:hyperlink r:id="rId17" w:history="1">
        <w:r w:rsidR="007F744D" w:rsidRPr="007F744D">
          <w:rPr>
            <w:rStyle w:val="Hypertextovodkaz"/>
            <w:rFonts w:eastAsia="Times New Roman" w:cstheme="minorHAnsi"/>
            <w:color w:val="4472C4" w:themeColor="accent1"/>
            <w:sz w:val="24"/>
            <w:szCs w:val="24"/>
            <w:lang w:val="cs-CZ"/>
          </w:rPr>
          <w:t xml:space="preserve">UPS </w:t>
        </w:r>
        <w:proofErr w:type="spellStart"/>
        <w:r w:rsidR="007F744D" w:rsidRPr="007F744D">
          <w:rPr>
            <w:rStyle w:val="Hypertextovodkaz"/>
            <w:rFonts w:eastAsia="Times New Roman" w:cstheme="minorHAnsi"/>
            <w:color w:val="4472C4" w:themeColor="accent1"/>
            <w:sz w:val="24"/>
            <w:szCs w:val="24"/>
            <w:lang w:val="cs-CZ"/>
          </w:rPr>
          <w:t>Premier</w:t>
        </w:r>
        <w:proofErr w:type="spellEnd"/>
      </w:hyperlink>
      <w:r w:rsidR="00357DA5" w:rsidRPr="002A1046">
        <w:rPr>
          <w:bCs/>
          <w:sz w:val="24"/>
          <w:szCs w:val="24"/>
          <w:lang w:val="cs-CZ"/>
        </w:rPr>
        <w:t xml:space="preserve">, která poskytuje </w:t>
      </w:r>
      <w:r w:rsidR="00A2545D">
        <w:rPr>
          <w:bCs/>
          <w:sz w:val="24"/>
          <w:szCs w:val="24"/>
          <w:lang w:val="cs-CZ"/>
        </w:rPr>
        <w:t>dokonalý</w:t>
      </w:r>
      <w:r w:rsidR="00357DA5" w:rsidRPr="002A1046">
        <w:rPr>
          <w:bCs/>
          <w:sz w:val="24"/>
          <w:szCs w:val="24"/>
          <w:lang w:val="cs-CZ"/>
        </w:rPr>
        <w:t xml:space="preserve"> přehled o každém jednotlivém balení vakcín</w:t>
      </w:r>
      <w:r w:rsidR="00A2545D">
        <w:rPr>
          <w:bCs/>
          <w:sz w:val="24"/>
          <w:szCs w:val="24"/>
          <w:lang w:val="cs-CZ"/>
        </w:rPr>
        <w:t>,</w:t>
      </w:r>
      <w:r w:rsidR="00357DA5" w:rsidRPr="002A1046">
        <w:rPr>
          <w:bCs/>
          <w:sz w:val="24"/>
          <w:szCs w:val="24"/>
          <w:lang w:val="cs-CZ"/>
        </w:rPr>
        <w:t xml:space="preserve"> s</w:t>
      </w:r>
      <w:r>
        <w:rPr>
          <w:bCs/>
          <w:sz w:val="24"/>
          <w:szCs w:val="24"/>
          <w:lang w:val="cs-CZ"/>
        </w:rPr>
        <w:t xml:space="preserve"> </w:t>
      </w:r>
      <w:r w:rsidR="00357DA5" w:rsidRPr="002A1046">
        <w:rPr>
          <w:bCs/>
          <w:sz w:val="24"/>
          <w:szCs w:val="24"/>
          <w:lang w:val="cs-CZ"/>
        </w:rPr>
        <w:t>přesností</w:t>
      </w:r>
      <w:r>
        <w:rPr>
          <w:bCs/>
          <w:sz w:val="24"/>
          <w:szCs w:val="24"/>
          <w:lang w:val="cs-CZ"/>
        </w:rPr>
        <w:t xml:space="preserve"> 3 metr</w:t>
      </w:r>
      <w:r w:rsidR="00A2545D">
        <w:rPr>
          <w:bCs/>
          <w:sz w:val="24"/>
          <w:szCs w:val="24"/>
          <w:lang w:val="cs-CZ"/>
        </w:rPr>
        <w:t>y</w:t>
      </w:r>
      <w:r>
        <w:rPr>
          <w:bCs/>
          <w:sz w:val="24"/>
          <w:szCs w:val="24"/>
          <w:lang w:val="cs-CZ"/>
        </w:rPr>
        <w:t xml:space="preserve"> (</w:t>
      </w:r>
      <w:r w:rsidR="00357DA5" w:rsidRPr="002A1046">
        <w:rPr>
          <w:bCs/>
          <w:sz w:val="24"/>
          <w:szCs w:val="24"/>
          <w:lang w:val="cs-CZ"/>
        </w:rPr>
        <w:t>10</w:t>
      </w:r>
      <w:r>
        <w:rPr>
          <w:bCs/>
          <w:sz w:val="24"/>
          <w:szCs w:val="24"/>
          <w:lang w:val="cs-CZ"/>
        </w:rPr>
        <w:t> </w:t>
      </w:r>
      <w:r w:rsidR="00357DA5" w:rsidRPr="002A1046">
        <w:rPr>
          <w:bCs/>
          <w:sz w:val="24"/>
          <w:szCs w:val="24"/>
          <w:lang w:val="cs-CZ"/>
        </w:rPr>
        <w:t>stop</w:t>
      </w:r>
      <w:r>
        <w:rPr>
          <w:bCs/>
          <w:sz w:val="24"/>
          <w:szCs w:val="24"/>
          <w:lang w:val="cs-CZ"/>
        </w:rPr>
        <w:t>)</w:t>
      </w:r>
      <w:r w:rsidR="00A2545D">
        <w:rPr>
          <w:bCs/>
          <w:sz w:val="24"/>
          <w:szCs w:val="24"/>
          <w:lang w:val="cs-CZ"/>
        </w:rPr>
        <w:t>,</w:t>
      </w:r>
      <w:r w:rsidR="00357DA5" w:rsidRPr="002A1046">
        <w:rPr>
          <w:bCs/>
          <w:sz w:val="24"/>
          <w:szCs w:val="24"/>
          <w:lang w:val="cs-CZ"/>
        </w:rPr>
        <w:t xml:space="preserve"> kdekoli v globální síti UPS</w:t>
      </w:r>
    </w:p>
    <w:p w14:paraId="3A908D1A" w14:textId="3A9B6E90" w:rsidR="00357DA5" w:rsidRPr="002A1046" w:rsidRDefault="00357DA5" w:rsidP="002A1046">
      <w:pPr>
        <w:pStyle w:val="Odstavecseseznamem"/>
        <w:numPr>
          <w:ilvl w:val="0"/>
          <w:numId w:val="10"/>
        </w:numPr>
        <w:spacing w:after="0" w:line="240" w:lineRule="auto"/>
        <w:rPr>
          <w:bCs/>
          <w:sz w:val="24"/>
          <w:szCs w:val="24"/>
          <w:lang w:val="cs-CZ"/>
        </w:rPr>
      </w:pPr>
      <w:r w:rsidRPr="002A1046">
        <w:rPr>
          <w:bCs/>
          <w:sz w:val="24"/>
          <w:szCs w:val="24"/>
          <w:lang w:val="cs-CZ"/>
        </w:rPr>
        <w:t xml:space="preserve">Podpora více než 130 klinických zkoušek </w:t>
      </w:r>
      <w:r w:rsidR="008E6C86">
        <w:rPr>
          <w:bCs/>
          <w:sz w:val="24"/>
          <w:szCs w:val="24"/>
          <w:lang w:val="cs-CZ"/>
        </w:rPr>
        <w:t xml:space="preserve">u </w:t>
      </w:r>
      <w:r w:rsidRPr="002A1046">
        <w:rPr>
          <w:bCs/>
          <w:sz w:val="24"/>
          <w:szCs w:val="24"/>
          <w:lang w:val="cs-CZ"/>
        </w:rPr>
        <w:t xml:space="preserve">vakcín prostřednictvím dceřiné společnosti UPS </w:t>
      </w:r>
      <w:proofErr w:type="spellStart"/>
      <w:r w:rsidRPr="002A1046">
        <w:rPr>
          <w:bCs/>
          <w:sz w:val="24"/>
          <w:szCs w:val="24"/>
          <w:lang w:val="cs-CZ"/>
        </w:rPr>
        <w:t>Healthcare</w:t>
      </w:r>
      <w:proofErr w:type="spellEnd"/>
      <w:r w:rsidRPr="002A1046">
        <w:rPr>
          <w:bCs/>
          <w:sz w:val="24"/>
          <w:szCs w:val="24"/>
          <w:lang w:val="cs-CZ"/>
        </w:rPr>
        <w:t xml:space="preserve"> </w:t>
      </w:r>
      <w:hyperlink r:id="rId18" w:history="1">
        <w:proofErr w:type="spellStart"/>
        <w:r w:rsidR="007F744D" w:rsidRPr="002A40C5">
          <w:rPr>
            <w:rStyle w:val="Hypertextovodkaz"/>
            <w:rFonts w:eastAsia="Times New Roman" w:cstheme="minorHAnsi"/>
            <w:color w:val="4472C4" w:themeColor="accent1"/>
            <w:sz w:val="24"/>
            <w:szCs w:val="24"/>
            <w:lang w:val="cs-CZ"/>
          </w:rPr>
          <w:t>Marken</w:t>
        </w:r>
        <w:proofErr w:type="spellEnd"/>
      </w:hyperlink>
      <w:r w:rsidR="008E6C86">
        <w:rPr>
          <w:bCs/>
          <w:sz w:val="24"/>
          <w:szCs w:val="24"/>
          <w:lang w:val="cs-CZ"/>
        </w:rPr>
        <w:t>.</w:t>
      </w:r>
      <w:r w:rsidRPr="002A1046">
        <w:rPr>
          <w:bCs/>
          <w:sz w:val="24"/>
          <w:szCs w:val="24"/>
          <w:lang w:val="cs-CZ"/>
        </w:rPr>
        <w:t xml:space="preserve"> </w:t>
      </w:r>
      <w:r w:rsidR="008E6C86">
        <w:rPr>
          <w:bCs/>
          <w:sz w:val="24"/>
          <w:szCs w:val="24"/>
          <w:lang w:val="cs-CZ"/>
        </w:rPr>
        <w:t xml:space="preserve">Ta se </w:t>
      </w:r>
      <w:r w:rsidRPr="002A1046">
        <w:rPr>
          <w:bCs/>
          <w:sz w:val="24"/>
          <w:szCs w:val="24"/>
          <w:lang w:val="cs-CZ"/>
        </w:rPr>
        <w:t>po</w:t>
      </w:r>
      <w:r w:rsidR="007F744D">
        <w:rPr>
          <w:bCs/>
          <w:sz w:val="24"/>
          <w:szCs w:val="24"/>
          <w:lang w:val="cs-CZ"/>
        </w:rPr>
        <w:t xml:space="preserve">dílí na </w:t>
      </w:r>
      <w:r w:rsidR="008E6C86">
        <w:rPr>
          <w:bCs/>
          <w:sz w:val="24"/>
          <w:szCs w:val="24"/>
          <w:lang w:val="cs-CZ"/>
        </w:rPr>
        <w:t xml:space="preserve">logistických řešeních </w:t>
      </w:r>
      <w:r w:rsidR="00AB1544">
        <w:rPr>
          <w:bCs/>
          <w:sz w:val="24"/>
          <w:szCs w:val="24"/>
          <w:lang w:val="cs-CZ"/>
        </w:rPr>
        <w:t xml:space="preserve">pro </w:t>
      </w:r>
      <w:r w:rsidR="007F744D">
        <w:rPr>
          <w:bCs/>
          <w:sz w:val="24"/>
          <w:szCs w:val="24"/>
          <w:lang w:val="cs-CZ"/>
        </w:rPr>
        <w:t>téměř všech</w:t>
      </w:r>
      <w:r w:rsidR="00AB1544">
        <w:rPr>
          <w:bCs/>
          <w:sz w:val="24"/>
          <w:szCs w:val="24"/>
          <w:lang w:val="cs-CZ"/>
        </w:rPr>
        <w:t>ny</w:t>
      </w:r>
      <w:r w:rsidR="007F744D">
        <w:rPr>
          <w:bCs/>
          <w:sz w:val="24"/>
          <w:szCs w:val="24"/>
          <w:lang w:val="cs-CZ"/>
        </w:rPr>
        <w:t xml:space="preserve"> vakcín</w:t>
      </w:r>
      <w:r w:rsidR="00AB1544">
        <w:rPr>
          <w:bCs/>
          <w:sz w:val="24"/>
          <w:szCs w:val="24"/>
          <w:lang w:val="cs-CZ"/>
        </w:rPr>
        <w:t>y</w:t>
      </w:r>
      <w:r w:rsidR="007F744D">
        <w:rPr>
          <w:bCs/>
          <w:sz w:val="24"/>
          <w:szCs w:val="24"/>
          <w:lang w:val="cs-CZ"/>
        </w:rPr>
        <w:t xml:space="preserve"> a </w:t>
      </w:r>
      <w:r w:rsidRPr="002A1046">
        <w:rPr>
          <w:bCs/>
          <w:sz w:val="24"/>
          <w:szCs w:val="24"/>
          <w:lang w:val="cs-CZ"/>
        </w:rPr>
        <w:t>lé</w:t>
      </w:r>
      <w:r w:rsidR="00AB1544">
        <w:rPr>
          <w:bCs/>
          <w:sz w:val="24"/>
          <w:szCs w:val="24"/>
          <w:lang w:val="cs-CZ"/>
        </w:rPr>
        <w:t>ky</w:t>
      </w:r>
      <w:r w:rsidR="00A2545D">
        <w:rPr>
          <w:bCs/>
          <w:sz w:val="24"/>
          <w:szCs w:val="24"/>
          <w:lang w:val="cs-CZ"/>
        </w:rPr>
        <w:t xml:space="preserve"> aktuálně </w:t>
      </w:r>
      <w:r w:rsidRPr="002A1046">
        <w:rPr>
          <w:bCs/>
          <w:sz w:val="24"/>
          <w:szCs w:val="24"/>
          <w:lang w:val="cs-CZ"/>
        </w:rPr>
        <w:t>ve vývoji</w:t>
      </w:r>
    </w:p>
    <w:p w14:paraId="4AA0018F" w14:textId="7768B891" w:rsidR="001E1171" w:rsidRDefault="001E1171" w:rsidP="00F40AA5">
      <w:pPr>
        <w:spacing w:after="0" w:line="240" w:lineRule="auto"/>
        <w:rPr>
          <w:color w:val="4472C4" w:themeColor="accent1"/>
          <w:sz w:val="24"/>
          <w:szCs w:val="24"/>
          <w:lang w:val="cs-CZ"/>
        </w:rPr>
      </w:pPr>
    </w:p>
    <w:p w14:paraId="1447FADD" w14:textId="3A8A01EC" w:rsidR="00357DA5" w:rsidRPr="00357DA5" w:rsidRDefault="005A0D93" w:rsidP="00357DA5">
      <w:pPr>
        <w:spacing w:after="0" w:line="240" w:lineRule="auto"/>
        <w:rPr>
          <w:bCs/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 xml:space="preserve"> </w:t>
      </w:r>
      <w:r w:rsidR="007F744D">
        <w:rPr>
          <w:bCs/>
          <w:sz w:val="24"/>
          <w:szCs w:val="24"/>
          <w:lang w:val="cs-CZ"/>
        </w:rPr>
        <w:t>„</w:t>
      </w:r>
      <w:r w:rsidR="00AB1544">
        <w:rPr>
          <w:bCs/>
          <w:sz w:val="24"/>
          <w:szCs w:val="24"/>
          <w:lang w:val="cs-CZ"/>
        </w:rPr>
        <w:t>Přeprav</w:t>
      </w:r>
      <w:r w:rsidR="00BC751C">
        <w:rPr>
          <w:bCs/>
          <w:sz w:val="24"/>
          <w:szCs w:val="24"/>
          <w:lang w:val="cs-CZ"/>
        </w:rPr>
        <w:t>u</w:t>
      </w:r>
      <w:r w:rsidR="00357DA5" w:rsidRPr="00357DA5">
        <w:rPr>
          <w:bCs/>
          <w:sz w:val="24"/>
          <w:szCs w:val="24"/>
          <w:lang w:val="cs-CZ"/>
        </w:rPr>
        <w:t xml:space="preserve"> máme v DNA. Budeme i nadále </w:t>
      </w:r>
      <w:r w:rsidR="007F744D">
        <w:rPr>
          <w:bCs/>
          <w:sz w:val="24"/>
          <w:szCs w:val="24"/>
          <w:lang w:val="cs-CZ"/>
        </w:rPr>
        <w:t xml:space="preserve">zajišťovat </w:t>
      </w:r>
      <w:r w:rsidR="00AB1544">
        <w:rPr>
          <w:bCs/>
          <w:sz w:val="24"/>
          <w:szCs w:val="24"/>
          <w:lang w:val="cs-CZ"/>
        </w:rPr>
        <w:t xml:space="preserve">dodávky </w:t>
      </w:r>
      <w:r w:rsidR="007F744D">
        <w:rPr>
          <w:bCs/>
          <w:sz w:val="24"/>
          <w:szCs w:val="24"/>
          <w:lang w:val="cs-CZ"/>
        </w:rPr>
        <w:t>život zachraňující</w:t>
      </w:r>
      <w:r w:rsidR="00AB1544">
        <w:rPr>
          <w:bCs/>
          <w:sz w:val="24"/>
          <w:szCs w:val="24"/>
          <w:lang w:val="cs-CZ"/>
        </w:rPr>
        <w:t>ch zásilek</w:t>
      </w:r>
      <w:r w:rsidR="00357DA5" w:rsidRPr="00357DA5">
        <w:rPr>
          <w:bCs/>
          <w:sz w:val="24"/>
          <w:szCs w:val="24"/>
          <w:lang w:val="cs-CZ"/>
        </w:rPr>
        <w:t>, vakcín a další</w:t>
      </w:r>
      <w:r w:rsidR="00AB1544">
        <w:rPr>
          <w:bCs/>
          <w:sz w:val="24"/>
          <w:szCs w:val="24"/>
          <w:lang w:val="cs-CZ"/>
        </w:rPr>
        <w:t>ch</w:t>
      </w:r>
      <w:r w:rsidR="00357DA5" w:rsidRPr="00357DA5">
        <w:rPr>
          <w:bCs/>
          <w:sz w:val="24"/>
          <w:szCs w:val="24"/>
          <w:lang w:val="cs-CZ"/>
        </w:rPr>
        <w:t xml:space="preserve"> léčebn</w:t>
      </w:r>
      <w:r w:rsidR="00AB1544">
        <w:rPr>
          <w:bCs/>
          <w:sz w:val="24"/>
          <w:szCs w:val="24"/>
          <w:lang w:val="cs-CZ"/>
        </w:rPr>
        <w:t>ých</w:t>
      </w:r>
      <w:r w:rsidR="00357DA5" w:rsidRPr="00357DA5">
        <w:rPr>
          <w:bCs/>
          <w:sz w:val="24"/>
          <w:szCs w:val="24"/>
          <w:lang w:val="cs-CZ"/>
        </w:rPr>
        <w:t xml:space="preserve"> přípravk</w:t>
      </w:r>
      <w:r w:rsidR="00AB1544">
        <w:rPr>
          <w:bCs/>
          <w:sz w:val="24"/>
          <w:szCs w:val="24"/>
          <w:lang w:val="cs-CZ"/>
        </w:rPr>
        <w:t>ů</w:t>
      </w:r>
      <w:r w:rsidR="00357DA5" w:rsidRPr="00357DA5">
        <w:rPr>
          <w:bCs/>
          <w:sz w:val="24"/>
          <w:szCs w:val="24"/>
          <w:lang w:val="cs-CZ"/>
        </w:rPr>
        <w:t xml:space="preserve"> s </w:t>
      </w:r>
      <w:r w:rsidR="00212EDC">
        <w:rPr>
          <w:bCs/>
          <w:sz w:val="24"/>
          <w:szCs w:val="24"/>
          <w:lang w:val="cs-CZ"/>
        </w:rPr>
        <w:t>neu</w:t>
      </w:r>
      <w:r w:rsidR="00357DA5" w:rsidRPr="00357DA5">
        <w:rPr>
          <w:bCs/>
          <w:sz w:val="24"/>
          <w:szCs w:val="24"/>
          <w:lang w:val="cs-CZ"/>
        </w:rPr>
        <w:t>stálým zřetelem na spravedlivou distrib</w:t>
      </w:r>
      <w:r w:rsidR="007F744D">
        <w:rPr>
          <w:bCs/>
          <w:sz w:val="24"/>
          <w:szCs w:val="24"/>
          <w:lang w:val="cs-CZ"/>
        </w:rPr>
        <w:t>uci v každé zemi, kde působíme,“</w:t>
      </w:r>
      <w:r w:rsidR="00357DA5" w:rsidRPr="00357DA5">
        <w:rPr>
          <w:bCs/>
          <w:sz w:val="24"/>
          <w:szCs w:val="24"/>
          <w:lang w:val="cs-CZ"/>
        </w:rPr>
        <w:t xml:space="preserve"> uvedla ředitelka pro firemní záležitosti </w:t>
      </w:r>
      <w:r w:rsidR="00212EDC">
        <w:rPr>
          <w:bCs/>
          <w:sz w:val="24"/>
          <w:szCs w:val="24"/>
          <w:lang w:val="cs-CZ"/>
        </w:rPr>
        <w:t xml:space="preserve">UPS </w:t>
      </w:r>
      <w:r w:rsidR="00357DA5" w:rsidRPr="00357DA5">
        <w:rPr>
          <w:bCs/>
          <w:sz w:val="24"/>
          <w:szCs w:val="24"/>
          <w:lang w:val="cs-CZ"/>
        </w:rPr>
        <w:t xml:space="preserve">Laura </w:t>
      </w:r>
      <w:proofErr w:type="spellStart"/>
      <w:r w:rsidR="00357DA5" w:rsidRPr="00357DA5">
        <w:rPr>
          <w:bCs/>
          <w:sz w:val="24"/>
          <w:szCs w:val="24"/>
          <w:lang w:val="cs-CZ"/>
        </w:rPr>
        <w:t>Lane</w:t>
      </w:r>
      <w:proofErr w:type="spellEnd"/>
      <w:r w:rsidR="00357DA5" w:rsidRPr="00357DA5">
        <w:rPr>
          <w:bCs/>
          <w:sz w:val="24"/>
          <w:szCs w:val="24"/>
          <w:lang w:val="cs-CZ"/>
        </w:rPr>
        <w:t xml:space="preserve">, která je odpovědná </w:t>
      </w:r>
      <w:r w:rsidR="00212EDC">
        <w:rPr>
          <w:bCs/>
          <w:sz w:val="24"/>
          <w:szCs w:val="24"/>
          <w:lang w:val="cs-CZ"/>
        </w:rPr>
        <w:t xml:space="preserve">také </w:t>
      </w:r>
      <w:r w:rsidR="00357DA5" w:rsidRPr="00357DA5">
        <w:rPr>
          <w:bCs/>
          <w:sz w:val="24"/>
          <w:szCs w:val="24"/>
          <w:lang w:val="cs-CZ"/>
        </w:rPr>
        <w:t xml:space="preserve">za globální sociální dopad a udržitelnost. </w:t>
      </w:r>
    </w:p>
    <w:p w14:paraId="286F9BD2" w14:textId="77777777" w:rsidR="00357DA5" w:rsidRDefault="00357DA5" w:rsidP="00357DA5">
      <w:pPr>
        <w:spacing w:after="0" w:line="240" w:lineRule="auto"/>
        <w:rPr>
          <w:bCs/>
          <w:sz w:val="24"/>
          <w:szCs w:val="24"/>
          <w:lang w:val="cs-CZ"/>
        </w:rPr>
      </w:pPr>
    </w:p>
    <w:p w14:paraId="0D2ED201" w14:textId="4639D4B9" w:rsidR="005A0D93" w:rsidRPr="005A0D93" w:rsidRDefault="005A0D93" w:rsidP="005A0D93">
      <w:pPr>
        <w:spacing w:after="0" w:line="240" w:lineRule="auto"/>
        <w:rPr>
          <w:bCs/>
          <w:sz w:val="24"/>
          <w:szCs w:val="24"/>
          <w:lang w:val="cs-CZ"/>
        </w:rPr>
      </w:pPr>
      <w:r w:rsidRPr="005A0D93">
        <w:rPr>
          <w:bCs/>
          <w:sz w:val="24"/>
          <w:szCs w:val="24"/>
          <w:lang w:val="cs-CZ"/>
        </w:rPr>
        <w:t xml:space="preserve">Více informací o globální distribuci vakcín </w:t>
      </w:r>
      <w:r w:rsidR="00031992">
        <w:rPr>
          <w:bCs/>
          <w:sz w:val="24"/>
          <w:szCs w:val="24"/>
          <w:lang w:val="cs-CZ"/>
        </w:rPr>
        <w:t xml:space="preserve">společností </w:t>
      </w:r>
      <w:bookmarkStart w:id="1" w:name="_GoBack"/>
      <w:bookmarkEnd w:id="1"/>
      <w:r w:rsidRPr="005A0D93">
        <w:rPr>
          <w:bCs/>
          <w:sz w:val="24"/>
          <w:szCs w:val="24"/>
          <w:lang w:val="cs-CZ"/>
        </w:rPr>
        <w:t xml:space="preserve">UPS a </w:t>
      </w:r>
      <w:hyperlink r:id="rId19" w:history="1">
        <w:r w:rsidRPr="005A0D93">
          <w:rPr>
            <w:rStyle w:val="Hypertextovodkaz"/>
            <w:bCs/>
            <w:sz w:val="24"/>
            <w:szCs w:val="24"/>
            <w:lang w:val="cs-CZ"/>
          </w:rPr>
          <w:t xml:space="preserve">„Milníku </w:t>
        </w:r>
        <w:r>
          <w:rPr>
            <w:rStyle w:val="Hypertextovodkaz"/>
            <w:bCs/>
            <w:sz w:val="24"/>
            <w:szCs w:val="24"/>
            <w:lang w:val="cs-CZ"/>
          </w:rPr>
          <w:t xml:space="preserve">doručení </w:t>
        </w:r>
        <w:r w:rsidRPr="005A0D93">
          <w:rPr>
            <w:rStyle w:val="Hypertextovodkaz"/>
            <w:bCs/>
            <w:sz w:val="24"/>
            <w:szCs w:val="24"/>
            <w:lang w:val="cs-CZ"/>
          </w:rPr>
          <w:t>jedné miliardy</w:t>
        </w:r>
        <w:r>
          <w:rPr>
            <w:rStyle w:val="Hypertextovodkaz"/>
            <w:bCs/>
            <w:sz w:val="24"/>
            <w:szCs w:val="24"/>
            <w:lang w:val="cs-CZ"/>
          </w:rPr>
          <w:t xml:space="preserve"> vakcín</w:t>
        </w:r>
        <w:r w:rsidRPr="005A0D93">
          <w:rPr>
            <w:rStyle w:val="Hypertextovodkaz"/>
            <w:bCs/>
            <w:sz w:val="24"/>
            <w:szCs w:val="24"/>
            <w:lang w:val="cs-CZ"/>
          </w:rPr>
          <w:t>“</w:t>
        </w:r>
      </w:hyperlink>
      <w:r w:rsidRPr="005A0D93">
        <w:rPr>
          <w:bCs/>
          <w:sz w:val="24"/>
          <w:szCs w:val="24"/>
          <w:lang w:val="cs-CZ"/>
        </w:rPr>
        <w:t xml:space="preserve"> naleznete na </w:t>
      </w:r>
      <w:hyperlink r:id="rId20" w:history="1">
        <w:r w:rsidRPr="005A0D93">
          <w:rPr>
            <w:rStyle w:val="Hypertextovodkaz"/>
            <w:bCs/>
            <w:sz w:val="24"/>
            <w:szCs w:val="24"/>
            <w:lang w:val="cs-CZ"/>
          </w:rPr>
          <w:t>about.UPS.com</w:t>
        </w:r>
      </w:hyperlink>
      <w:r w:rsidRPr="005A0D93">
        <w:rPr>
          <w:bCs/>
          <w:sz w:val="24"/>
          <w:szCs w:val="24"/>
          <w:lang w:val="cs-CZ"/>
        </w:rPr>
        <w:t xml:space="preserve">.  </w:t>
      </w:r>
    </w:p>
    <w:p w14:paraId="3AD4B4F4" w14:textId="77777777" w:rsidR="005A0D93" w:rsidRPr="00357DA5" w:rsidRDefault="005A0D93" w:rsidP="00357DA5">
      <w:pPr>
        <w:spacing w:after="0" w:line="240" w:lineRule="auto"/>
        <w:rPr>
          <w:bCs/>
          <w:sz w:val="24"/>
          <w:szCs w:val="24"/>
          <w:lang w:val="cs-CZ"/>
        </w:rPr>
      </w:pPr>
    </w:p>
    <w:p w14:paraId="25A13867" w14:textId="7E82C8DC" w:rsidR="002A40C5" w:rsidRPr="004727E7" w:rsidRDefault="002A40C5" w:rsidP="00357DA5">
      <w:pPr>
        <w:spacing w:after="0" w:line="240" w:lineRule="auto"/>
        <w:rPr>
          <w:b/>
          <w:bCs/>
          <w:sz w:val="24"/>
          <w:szCs w:val="24"/>
          <w:lang w:val="cs-CZ"/>
        </w:rPr>
      </w:pPr>
      <w:r w:rsidRPr="004727E7">
        <w:rPr>
          <w:b/>
          <w:bCs/>
          <w:sz w:val="24"/>
          <w:szCs w:val="24"/>
          <w:lang w:val="cs-CZ"/>
        </w:rPr>
        <w:t xml:space="preserve">UPS </w:t>
      </w:r>
      <w:proofErr w:type="spellStart"/>
      <w:r w:rsidRPr="004727E7">
        <w:rPr>
          <w:b/>
          <w:bCs/>
          <w:sz w:val="24"/>
          <w:szCs w:val="24"/>
          <w:lang w:val="cs-CZ"/>
        </w:rPr>
        <w:t>Heathcare</w:t>
      </w:r>
      <w:proofErr w:type="spellEnd"/>
      <w:r w:rsidRPr="004727E7">
        <w:rPr>
          <w:b/>
          <w:bCs/>
          <w:sz w:val="24"/>
          <w:szCs w:val="24"/>
          <w:lang w:val="cs-CZ"/>
        </w:rPr>
        <w:t xml:space="preserve"> v ČR</w:t>
      </w:r>
    </w:p>
    <w:p w14:paraId="49B26B10" w14:textId="382D8774" w:rsidR="002A40C5" w:rsidRPr="002A40C5" w:rsidRDefault="002A40C5" w:rsidP="002A40C5">
      <w:pPr>
        <w:rPr>
          <w:bCs/>
          <w:sz w:val="24"/>
          <w:szCs w:val="24"/>
          <w:lang w:val="cs-CZ"/>
        </w:rPr>
      </w:pPr>
      <w:r w:rsidRPr="004727E7">
        <w:rPr>
          <w:bCs/>
          <w:sz w:val="24"/>
          <w:szCs w:val="24"/>
          <w:lang w:val="cs-CZ"/>
        </w:rPr>
        <w:t>Společnost UPS otevřela v České republice své první logistické centrum zaměřené na zdravotnictví v říjnu tohoto roku. Areál v Ostravě, o rozloze 3 800 m</w:t>
      </w:r>
      <w:r w:rsidRPr="004727E7">
        <w:rPr>
          <w:bCs/>
          <w:sz w:val="24"/>
          <w:szCs w:val="24"/>
          <w:vertAlign w:val="superscript"/>
          <w:lang w:val="cs-CZ"/>
        </w:rPr>
        <w:t>2</w:t>
      </w:r>
      <w:r w:rsidRPr="004727E7">
        <w:rPr>
          <w:bCs/>
          <w:sz w:val="24"/>
          <w:szCs w:val="24"/>
          <w:lang w:val="cs-CZ"/>
        </w:rPr>
        <w:t xml:space="preserve">, odpovídá požadavkům správné distribuční praxe (GDP). Je vybavený moderními </w:t>
      </w:r>
      <w:proofErr w:type="gramStart"/>
      <w:r w:rsidRPr="004727E7">
        <w:rPr>
          <w:bCs/>
          <w:sz w:val="24"/>
          <w:szCs w:val="24"/>
          <w:lang w:val="cs-CZ"/>
        </w:rPr>
        <w:t>technologiemi,  které</w:t>
      </w:r>
      <w:proofErr w:type="gramEnd"/>
      <w:r w:rsidRPr="004727E7">
        <w:rPr>
          <w:bCs/>
          <w:sz w:val="24"/>
          <w:szCs w:val="24"/>
          <w:lang w:val="cs-CZ"/>
        </w:rPr>
        <w:t xml:space="preserve"> umožňují spolehlivou </w:t>
      </w:r>
      <w:r w:rsidR="00B27E9D" w:rsidRPr="004727E7">
        <w:rPr>
          <w:bCs/>
          <w:sz w:val="24"/>
          <w:szCs w:val="24"/>
          <w:lang w:val="cs-CZ"/>
        </w:rPr>
        <w:t xml:space="preserve">a bezpečnou </w:t>
      </w:r>
      <w:r w:rsidRPr="004727E7">
        <w:rPr>
          <w:bCs/>
          <w:sz w:val="24"/>
          <w:szCs w:val="24"/>
          <w:lang w:val="cs-CZ"/>
        </w:rPr>
        <w:t>přepravu a skladování léků a biologických látek citlivých na výkyvy teploty. Nové logistické centrum nabízí přístup na rychle rostoucí východoevropský trh a zajistí přímé propojení Evropy s globální sítí UPS. Služby specializovaného logistického centra využijí nemocnice a lékárny po celé České republice, na Slovensku, v Polsku a Maďarsku.</w:t>
      </w:r>
    </w:p>
    <w:p w14:paraId="7FBAB926" w14:textId="77777777" w:rsidR="00187390" w:rsidRPr="00187390" w:rsidRDefault="00187390" w:rsidP="000A5802">
      <w:pPr>
        <w:keepNext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cs-CZ"/>
        </w:rPr>
      </w:pPr>
      <w:r w:rsidRPr="00187390">
        <w:rPr>
          <w:rFonts w:cstheme="minorHAnsi"/>
          <w:b/>
          <w:bCs/>
          <w:color w:val="000000"/>
          <w:sz w:val="24"/>
          <w:szCs w:val="24"/>
          <w:lang w:val="cs-CZ"/>
        </w:rPr>
        <w:lastRenderedPageBreak/>
        <w:t>Společnost UPS</w:t>
      </w:r>
    </w:p>
    <w:p w14:paraId="395DF252" w14:textId="018AC01C" w:rsidR="00187390" w:rsidRPr="00187390" w:rsidRDefault="00187390" w:rsidP="000A5802">
      <w:pPr>
        <w:keepNext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cs-CZ"/>
        </w:rPr>
      </w:pPr>
      <w:r w:rsidRPr="00187390">
        <w:rPr>
          <w:rFonts w:eastAsia="Arial" w:cstheme="minorHAnsi"/>
          <w:sz w:val="24"/>
          <w:szCs w:val="24"/>
          <w:lang w:val="cs-CZ"/>
        </w:rPr>
        <w:t>Společnost UPS (NYSE:UPS) je jedna z největších přepravních firem na světě, s příjmy ve výši 84,6 mld. USD (2020). Zákazníkům nabízí širokou škálu integrovaných logistických řešení ve více než 220 zemích a teritoriích světa. S pomocí více než 540 tisíc zaměstnanců UPS důsledně prosazuje jednoduchou firemní strategii: Se zákazníkem na prvním místě, vedená lidmi, poháněná inovacemi. UPS se zavázala snížit svůj dopad na životní prostředí a podporovat komunity na celém světě. Společnost zaujímá také pevný a nekompromisní postoj k podpoře</w:t>
      </w:r>
      <w:r w:rsidRPr="00187390">
        <w:rPr>
          <w:rFonts w:cstheme="minorHAnsi"/>
          <w:color w:val="000000"/>
          <w:sz w:val="24"/>
          <w:szCs w:val="24"/>
          <w:lang w:val="cs-CZ"/>
        </w:rPr>
        <w:t xml:space="preserve"> diverzity, rovnosti a začleňování. Informace o společnosti naleznete na </w:t>
      </w:r>
      <w:hyperlink r:id="rId21" w:history="1">
        <w:r w:rsidRPr="00187390">
          <w:rPr>
            <w:rStyle w:val="Hypertextovodkaz"/>
            <w:rFonts w:cstheme="minorHAnsi"/>
            <w:color w:val="4472C4" w:themeColor="accent1"/>
            <w:sz w:val="24"/>
            <w:szCs w:val="24"/>
            <w:lang w:val="cs-CZ"/>
          </w:rPr>
          <w:t>ups.com</w:t>
        </w:r>
      </w:hyperlink>
      <w:r w:rsidRPr="00187390">
        <w:rPr>
          <w:rFonts w:cstheme="minorHAnsi"/>
          <w:color w:val="000000"/>
          <w:sz w:val="24"/>
          <w:szCs w:val="24"/>
          <w:lang w:val="cs-CZ"/>
        </w:rPr>
        <w:t>, další podrobné informace jsou k dispozici na</w:t>
      </w:r>
      <w:r w:rsidR="007F744D">
        <w:rPr>
          <w:rFonts w:cstheme="minorHAnsi"/>
          <w:color w:val="000000"/>
          <w:sz w:val="24"/>
          <w:szCs w:val="24"/>
          <w:lang w:val="cs-CZ"/>
        </w:rPr>
        <w:t xml:space="preserve"> </w:t>
      </w:r>
      <w:hyperlink r:id="rId22" w:history="1">
        <w:r w:rsidR="007F744D" w:rsidRPr="007F744D">
          <w:rPr>
            <w:rStyle w:val="Hypertextovodkaz"/>
            <w:rFonts w:cstheme="minorHAnsi"/>
            <w:sz w:val="24"/>
            <w:szCs w:val="24"/>
            <w:lang w:val="cs-CZ"/>
          </w:rPr>
          <w:t>about.ups.com</w:t>
        </w:r>
      </w:hyperlink>
      <w:r w:rsidRPr="00187390">
        <w:rPr>
          <w:rFonts w:cstheme="minorHAnsi"/>
          <w:color w:val="000000"/>
          <w:sz w:val="24"/>
          <w:szCs w:val="24"/>
          <w:lang w:val="cs-CZ"/>
        </w:rPr>
        <w:t xml:space="preserve"> </w:t>
      </w:r>
      <w:r w:rsidR="007F744D">
        <w:rPr>
          <w:rFonts w:cstheme="minorHAnsi"/>
          <w:color w:val="000000"/>
          <w:sz w:val="24"/>
          <w:szCs w:val="24"/>
          <w:lang w:val="cs-CZ"/>
        </w:rPr>
        <w:t>a</w:t>
      </w:r>
      <w:r w:rsidRPr="00187390">
        <w:rPr>
          <w:rFonts w:cstheme="minorHAnsi"/>
          <w:color w:val="000000"/>
          <w:sz w:val="24"/>
          <w:szCs w:val="24"/>
          <w:lang w:val="cs-CZ"/>
        </w:rPr>
        <w:t xml:space="preserve"> </w:t>
      </w:r>
      <w:hyperlink r:id="rId23" w:history="1">
        <w:r w:rsidRPr="00187390">
          <w:rPr>
            <w:rStyle w:val="Hypertextovodkaz"/>
            <w:rFonts w:cstheme="minorHAnsi"/>
            <w:color w:val="4472C4" w:themeColor="accent1"/>
            <w:sz w:val="24"/>
            <w:szCs w:val="24"/>
            <w:lang w:val="cs-CZ"/>
          </w:rPr>
          <w:t>investors.ups.com</w:t>
        </w:r>
      </w:hyperlink>
      <w:r w:rsidRPr="00187390">
        <w:rPr>
          <w:rFonts w:cstheme="minorHAnsi"/>
          <w:color w:val="000000"/>
          <w:sz w:val="24"/>
          <w:szCs w:val="24"/>
          <w:lang w:val="cs-CZ"/>
        </w:rPr>
        <w:t xml:space="preserve">. </w:t>
      </w:r>
    </w:p>
    <w:p w14:paraId="776A0362" w14:textId="77777777" w:rsidR="000A5802" w:rsidRPr="007F744D" w:rsidRDefault="000A5802" w:rsidP="008B534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4472C4" w:themeColor="accent1"/>
          <w:lang w:val="cs-CZ"/>
        </w:rPr>
      </w:pPr>
    </w:p>
    <w:sectPr w:rsidR="000A5802" w:rsidRPr="007F744D" w:rsidSect="00722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C98E1" w14:textId="77777777" w:rsidR="00AF4261" w:rsidRDefault="00AF4261" w:rsidP="008223F2">
      <w:pPr>
        <w:spacing w:after="0" w:line="240" w:lineRule="auto"/>
      </w:pPr>
      <w:r>
        <w:separator/>
      </w:r>
    </w:p>
  </w:endnote>
  <w:endnote w:type="continuationSeparator" w:id="0">
    <w:p w14:paraId="7DDB82D3" w14:textId="77777777" w:rsidR="00AF4261" w:rsidRDefault="00AF4261" w:rsidP="00822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F6DE0" w14:textId="77777777" w:rsidR="00AF4261" w:rsidRDefault="00AF4261" w:rsidP="008223F2">
      <w:pPr>
        <w:spacing w:after="0" w:line="240" w:lineRule="auto"/>
      </w:pPr>
      <w:r>
        <w:separator/>
      </w:r>
    </w:p>
  </w:footnote>
  <w:footnote w:type="continuationSeparator" w:id="0">
    <w:p w14:paraId="445C6386" w14:textId="77777777" w:rsidR="00AF4261" w:rsidRDefault="00AF4261" w:rsidP="00822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ADD"/>
    <w:multiLevelType w:val="hybridMultilevel"/>
    <w:tmpl w:val="8A2E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C4DD2"/>
    <w:multiLevelType w:val="hybridMultilevel"/>
    <w:tmpl w:val="65D62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C453A"/>
    <w:multiLevelType w:val="hybridMultilevel"/>
    <w:tmpl w:val="13588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A3911"/>
    <w:multiLevelType w:val="hybridMultilevel"/>
    <w:tmpl w:val="1FA2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540B8"/>
    <w:multiLevelType w:val="hybridMultilevel"/>
    <w:tmpl w:val="371EFCCA"/>
    <w:lvl w:ilvl="0" w:tplc="639CC8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548C1"/>
    <w:multiLevelType w:val="hybridMultilevel"/>
    <w:tmpl w:val="C952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913EB"/>
    <w:multiLevelType w:val="hybridMultilevel"/>
    <w:tmpl w:val="AC0E2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0509A"/>
    <w:multiLevelType w:val="hybridMultilevel"/>
    <w:tmpl w:val="BCC8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C479C"/>
    <w:multiLevelType w:val="hybridMultilevel"/>
    <w:tmpl w:val="7310B488"/>
    <w:lvl w:ilvl="0" w:tplc="762838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55982A22">
      <w:start w:val="1"/>
      <w:numFmt w:val="decimal"/>
      <w:lvlText w:val="%4."/>
      <w:lvlJc w:val="left"/>
      <w:pPr>
        <w:ind w:left="2520" w:hanging="360"/>
      </w:pPr>
      <w:rPr>
        <w:rFonts w:asciiTheme="minorHAnsi" w:eastAsia="Times New Roman" w:hAnsiTheme="minorHAnsi" w:cstheme="minorHAnsi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787F84"/>
    <w:multiLevelType w:val="hybridMultilevel"/>
    <w:tmpl w:val="8D3EE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E4"/>
    <w:rsid w:val="00011D68"/>
    <w:rsid w:val="000131E8"/>
    <w:rsid w:val="00031992"/>
    <w:rsid w:val="00034B75"/>
    <w:rsid w:val="000362C6"/>
    <w:rsid w:val="00041237"/>
    <w:rsid w:val="000419D8"/>
    <w:rsid w:val="0004363C"/>
    <w:rsid w:val="00060791"/>
    <w:rsid w:val="00077D92"/>
    <w:rsid w:val="000801C2"/>
    <w:rsid w:val="00096388"/>
    <w:rsid w:val="000A07AE"/>
    <w:rsid w:val="000A5802"/>
    <w:rsid w:val="000B21F7"/>
    <w:rsid w:val="000B7B0F"/>
    <w:rsid w:val="000B7E70"/>
    <w:rsid w:val="000C0335"/>
    <w:rsid w:val="000D38DE"/>
    <w:rsid w:val="000D3FE1"/>
    <w:rsid w:val="000D72FD"/>
    <w:rsid w:val="000E03E2"/>
    <w:rsid w:val="000E294C"/>
    <w:rsid w:val="000F18B5"/>
    <w:rsid w:val="00113DB8"/>
    <w:rsid w:val="00117C38"/>
    <w:rsid w:val="00117DBC"/>
    <w:rsid w:val="00123385"/>
    <w:rsid w:val="001244BF"/>
    <w:rsid w:val="001279B4"/>
    <w:rsid w:val="00136CC8"/>
    <w:rsid w:val="001410C6"/>
    <w:rsid w:val="00142DF4"/>
    <w:rsid w:val="00143588"/>
    <w:rsid w:val="0015440A"/>
    <w:rsid w:val="001558A5"/>
    <w:rsid w:val="00157564"/>
    <w:rsid w:val="00160FA3"/>
    <w:rsid w:val="001627E8"/>
    <w:rsid w:val="00173FD8"/>
    <w:rsid w:val="00180C4D"/>
    <w:rsid w:val="00185683"/>
    <w:rsid w:val="00185A17"/>
    <w:rsid w:val="00187390"/>
    <w:rsid w:val="0019058A"/>
    <w:rsid w:val="00192D07"/>
    <w:rsid w:val="00196F5D"/>
    <w:rsid w:val="001A1001"/>
    <w:rsid w:val="001A2A89"/>
    <w:rsid w:val="001A5133"/>
    <w:rsid w:val="001B13CD"/>
    <w:rsid w:val="001B31F6"/>
    <w:rsid w:val="001B52DE"/>
    <w:rsid w:val="001B64A9"/>
    <w:rsid w:val="001C7A53"/>
    <w:rsid w:val="001D119C"/>
    <w:rsid w:val="001D16C4"/>
    <w:rsid w:val="001D6A27"/>
    <w:rsid w:val="001E1171"/>
    <w:rsid w:val="001E1C20"/>
    <w:rsid w:val="001E4DE6"/>
    <w:rsid w:val="001F00B7"/>
    <w:rsid w:val="001F0C5B"/>
    <w:rsid w:val="001F642C"/>
    <w:rsid w:val="001F6924"/>
    <w:rsid w:val="001F6C51"/>
    <w:rsid w:val="001F6DDF"/>
    <w:rsid w:val="00200211"/>
    <w:rsid w:val="002069A8"/>
    <w:rsid w:val="00212EDC"/>
    <w:rsid w:val="00222210"/>
    <w:rsid w:val="00226372"/>
    <w:rsid w:val="00227DAE"/>
    <w:rsid w:val="002309C0"/>
    <w:rsid w:val="002409B5"/>
    <w:rsid w:val="00245D67"/>
    <w:rsid w:val="00250425"/>
    <w:rsid w:val="00254E6E"/>
    <w:rsid w:val="0026562D"/>
    <w:rsid w:val="00272AF3"/>
    <w:rsid w:val="00274BB2"/>
    <w:rsid w:val="00282384"/>
    <w:rsid w:val="00283F1E"/>
    <w:rsid w:val="00286B61"/>
    <w:rsid w:val="00287190"/>
    <w:rsid w:val="00290011"/>
    <w:rsid w:val="002A1046"/>
    <w:rsid w:val="002A33AA"/>
    <w:rsid w:val="002A40C5"/>
    <w:rsid w:val="002A530A"/>
    <w:rsid w:val="002A6745"/>
    <w:rsid w:val="002A683C"/>
    <w:rsid w:val="002B3719"/>
    <w:rsid w:val="002B6110"/>
    <w:rsid w:val="002B7ECB"/>
    <w:rsid w:val="002C0835"/>
    <w:rsid w:val="002C29FC"/>
    <w:rsid w:val="002D15DB"/>
    <w:rsid w:val="002F325D"/>
    <w:rsid w:val="002F4594"/>
    <w:rsid w:val="002F6164"/>
    <w:rsid w:val="0031280A"/>
    <w:rsid w:val="00312E6F"/>
    <w:rsid w:val="003146C0"/>
    <w:rsid w:val="00326EC4"/>
    <w:rsid w:val="00332EEF"/>
    <w:rsid w:val="00336064"/>
    <w:rsid w:val="003423A9"/>
    <w:rsid w:val="00343C23"/>
    <w:rsid w:val="00345100"/>
    <w:rsid w:val="00357DA5"/>
    <w:rsid w:val="00361696"/>
    <w:rsid w:val="003651EC"/>
    <w:rsid w:val="00371B8E"/>
    <w:rsid w:val="003723C8"/>
    <w:rsid w:val="00373209"/>
    <w:rsid w:val="003768EB"/>
    <w:rsid w:val="0037708F"/>
    <w:rsid w:val="00382C30"/>
    <w:rsid w:val="00394A02"/>
    <w:rsid w:val="003A0E11"/>
    <w:rsid w:val="003A27B2"/>
    <w:rsid w:val="003B1548"/>
    <w:rsid w:val="003C19A1"/>
    <w:rsid w:val="003D4F40"/>
    <w:rsid w:val="003E1AB0"/>
    <w:rsid w:val="003E4EEC"/>
    <w:rsid w:val="003E7BC0"/>
    <w:rsid w:val="003F1733"/>
    <w:rsid w:val="003F7E0C"/>
    <w:rsid w:val="00401DFC"/>
    <w:rsid w:val="00402000"/>
    <w:rsid w:val="004076A1"/>
    <w:rsid w:val="00413244"/>
    <w:rsid w:val="00421D40"/>
    <w:rsid w:val="00422F12"/>
    <w:rsid w:val="00422FDA"/>
    <w:rsid w:val="00427E46"/>
    <w:rsid w:val="00432E82"/>
    <w:rsid w:val="00444216"/>
    <w:rsid w:val="0044607E"/>
    <w:rsid w:val="00446746"/>
    <w:rsid w:val="00460BB5"/>
    <w:rsid w:val="00462111"/>
    <w:rsid w:val="00463637"/>
    <w:rsid w:val="00465706"/>
    <w:rsid w:val="004672E7"/>
    <w:rsid w:val="004675BD"/>
    <w:rsid w:val="00467C31"/>
    <w:rsid w:val="004727E7"/>
    <w:rsid w:val="00480641"/>
    <w:rsid w:val="00483997"/>
    <w:rsid w:val="00484147"/>
    <w:rsid w:val="00491883"/>
    <w:rsid w:val="004958E1"/>
    <w:rsid w:val="004972E1"/>
    <w:rsid w:val="004B06E3"/>
    <w:rsid w:val="004B49A3"/>
    <w:rsid w:val="004B4DE7"/>
    <w:rsid w:val="004C29BB"/>
    <w:rsid w:val="004C4541"/>
    <w:rsid w:val="004C5A5A"/>
    <w:rsid w:val="004C7803"/>
    <w:rsid w:val="004D2E34"/>
    <w:rsid w:val="004D67D8"/>
    <w:rsid w:val="004F039F"/>
    <w:rsid w:val="004F370B"/>
    <w:rsid w:val="00502F14"/>
    <w:rsid w:val="005030A2"/>
    <w:rsid w:val="00531349"/>
    <w:rsid w:val="00531C9D"/>
    <w:rsid w:val="005323E7"/>
    <w:rsid w:val="00534BDA"/>
    <w:rsid w:val="00537DB0"/>
    <w:rsid w:val="00542A85"/>
    <w:rsid w:val="005432D9"/>
    <w:rsid w:val="00550676"/>
    <w:rsid w:val="00551B81"/>
    <w:rsid w:val="005576F2"/>
    <w:rsid w:val="00570AC4"/>
    <w:rsid w:val="00570DFC"/>
    <w:rsid w:val="00580B1B"/>
    <w:rsid w:val="00580FE9"/>
    <w:rsid w:val="00582A8B"/>
    <w:rsid w:val="00583ACC"/>
    <w:rsid w:val="005842A8"/>
    <w:rsid w:val="00586481"/>
    <w:rsid w:val="0059074D"/>
    <w:rsid w:val="00594ABE"/>
    <w:rsid w:val="005A0D93"/>
    <w:rsid w:val="005B217F"/>
    <w:rsid w:val="005B2A04"/>
    <w:rsid w:val="005C1FAD"/>
    <w:rsid w:val="005C2354"/>
    <w:rsid w:val="005E1A5D"/>
    <w:rsid w:val="005E6B1D"/>
    <w:rsid w:val="005F2219"/>
    <w:rsid w:val="00600A26"/>
    <w:rsid w:val="006029DF"/>
    <w:rsid w:val="00606A5C"/>
    <w:rsid w:val="00611F12"/>
    <w:rsid w:val="006128D1"/>
    <w:rsid w:val="00624084"/>
    <w:rsid w:val="0064597A"/>
    <w:rsid w:val="00646A22"/>
    <w:rsid w:val="006557D7"/>
    <w:rsid w:val="00662737"/>
    <w:rsid w:val="0066394F"/>
    <w:rsid w:val="006660EE"/>
    <w:rsid w:val="00676972"/>
    <w:rsid w:val="00684B5F"/>
    <w:rsid w:val="00686F10"/>
    <w:rsid w:val="0068725C"/>
    <w:rsid w:val="006921ED"/>
    <w:rsid w:val="00692DBA"/>
    <w:rsid w:val="00694B74"/>
    <w:rsid w:val="00696A3F"/>
    <w:rsid w:val="00696E31"/>
    <w:rsid w:val="00697A05"/>
    <w:rsid w:val="006A34F5"/>
    <w:rsid w:val="006A5CB0"/>
    <w:rsid w:val="006A6037"/>
    <w:rsid w:val="006A62EC"/>
    <w:rsid w:val="006A7379"/>
    <w:rsid w:val="006B3055"/>
    <w:rsid w:val="006B3347"/>
    <w:rsid w:val="006B63F1"/>
    <w:rsid w:val="006C0132"/>
    <w:rsid w:val="006C5330"/>
    <w:rsid w:val="006C5CD3"/>
    <w:rsid w:val="006D232E"/>
    <w:rsid w:val="006E1362"/>
    <w:rsid w:val="00701324"/>
    <w:rsid w:val="0070733C"/>
    <w:rsid w:val="00712276"/>
    <w:rsid w:val="0072232B"/>
    <w:rsid w:val="00722668"/>
    <w:rsid w:val="00725180"/>
    <w:rsid w:val="007308C6"/>
    <w:rsid w:val="007436BE"/>
    <w:rsid w:val="00744DC3"/>
    <w:rsid w:val="00747AE1"/>
    <w:rsid w:val="00751B5B"/>
    <w:rsid w:val="00787861"/>
    <w:rsid w:val="00792442"/>
    <w:rsid w:val="007963EA"/>
    <w:rsid w:val="007A15B3"/>
    <w:rsid w:val="007A2563"/>
    <w:rsid w:val="007A4369"/>
    <w:rsid w:val="007A4E6C"/>
    <w:rsid w:val="007B4D2E"/>
    <w:rsid w:val="007B4F00"/>
    <w:rsid w:val="007C05EB"/>
    <w:rsid w:val="007C2E6F"/>
    <w:rsid w:val="007D7DD4"/>
    <w:rsid w:val="007E2C4A"/>
    <w:rsid w:val="007F18B8"/>
    <w:rsid w:val="007F4E90"/>
    <w:rsid w:val="007F50FB"/>
    <w:rsid w:val="007F7159"/>
    <w:rsid w:val="007F744D"/>
    <w:rsid w:val="00810DBA"/>
    <w:rsid w:val="00812A88"/>
    <w:rsid w:val="00812EEA"/>
    <w:rsid w:val="008161DE"/>
    <w:rsid w:val="00817E45"/>
    <w:rsid w:val="008211E9"/>
    <w:rsid w:val="008223F2"/>
    <w:rsid w:val="00830F69"/>
    <w:rsid w:val="00834059"/>
    <w:rsid w:val="008370D8"/>
    <w:rsid w:val="00850333"/>
    <w:rsid w:val="00860DF4"/>
    <w:rsid w:val="00862DDA"/>
    <w:rsid w:val="00864E32"/>
    <w:rsid w:val="00873F28"/>
    <w:rsid w:val="00876DFA"/>
    <w:rsid w:val="0088575F"/>
    <w:rsid w:val="00893378"/>
    <w:rsid w:val="008940FE"/>
    <w:rsid w:val="00894C5E"/>
    <w:rsid w:val="00897E01"/>
    <w:rsid w:val="008A5ECA"/>
    <w:rsid w:val="008B5343"/>
    <w:rsid w:val="008C27C0"/>
    <w:rsid w:val="008C61C0"/>
    <w:rsid w:val="008C6B4B"/>
    <w:rsid w:val="008D0FB6"/>
    <w:rsid w:val="008E3133"/>
    <w:rsid w:val="008E3788"/>
    <w:rsid w:val="008E46AD"/>
    <w:rsid w:val="008E6C86"/>
    <w:rsid w:val="008F4B86"/>
    <w:rsid w:val="009003E9"/>
    <w:rsid w:val="00900BAB"/>
    <w:rsid w:val="0090282F"/>
    <w:rsid w:val="009245A9"/>
    <w:rsid w:val="00930CE5"/>
    <w:rsid w:val="00931906"/>
    <w:rsid w:val="00932BAB"/>
    <w:rsid w:val="00944D82"/>
    <w:rsid w:val="00946AED"/>
    <w:rsid w:val="00946CA7"/>
    <w:rsid w:val="0095317A"/>
    <w:rsid w:val="00954559"/>
    <w:rsid w:val="00955796"/>
    <w:rsid w:val="00963148"/>
    <w:rsid w:val="00973D33"/>
    <w:rsid w:val="009762D2"/>
    <w:rsid w:val="00977236"/>
    <w:rsid w:val="009836A1"/>
    <w:rsid w:val="00986C18"/>
    <w:rsid w:val="00990ED0"/>
    <w:rsid w:val="009A0DBB"/>
    <w:rsid w:val="009A31CA"/>
    <w:rsid w:val="009B0168"/>
    <w:rsid w:val="009B4997"/>
    <w:rsid w:val="009B5AFB"/>
    <w:rsid w:val="009C5F43"/>
    <w:rsid w:val="009C7343"/>
    <w:rsid w:val="009C7A4A"/>
    <w:rsid w:val="009D090F"/>
    <w:rsid w:val="009D531E"/>
    <w:rsid w:val="00A04488"/>
    <w:rsid w:val="00A11AF1"/>
    <w:rsid w:val="00A12080"/>
    <w:rsid w:val="00A2033A"/>
    <w:rsid w:val="00A2545D"/>
    <w:rsid w:val="00A512AD"/>
    <w:rsid w:val="00A52507"/>
    <w:rsid w:val="00A62B6B"/>
    <w:rsid w:val="00A63396"/>
    <w:rsid w:val="00A650AA"/>
    <w:rsid w:val="00A65971"/>
    <w:rsid w:val="00A70A5C"/>
    <w:rsid w:val="00A87899"/>
    <w:rsid w:val="00A921AB"/>
    <w:rsid w:val="00AA0177"/>
    <w:rsid w:val="00AA5597"/>
    <w:rsid w:val="00AA60B4"/>
    <w:rsid w:val="00AB1544"/>
    <w:rsid w:val="00AB2B0E"/>
    <w:rsid w:val="00AD059B"/>
    <w:rsid w:val="00AD5AB4"/>
    <w:rsid w:val="00AE3A9A"/>
    <w:rsid w:val="00AE3BCF"/>
    <w:rsid w:val="00AF0CB8"/>
    <w:rsid w:val="00AF4261"/>
    <w:rsid w:val="00AF4583"/>
    <w:rsid w:val="00AF627A"/>
    <w:rsid w:val="00B05082"/>
    <w:rsid w:val="00B05E4D"/>
    <w:rsid w:val="00B063CF"/>
    <w:rsid w:val="00B150C6"/>
    <w:rsid w:val="00B162AD"/>
    <w:rsid w:val="00B27E9D"/>
    <w:rsid w:val="00B36027"/>
    <w:rsid w:val="00B36BF3"/>
    <w:rsid w:val="00B419D2"/>
    <w:rsid w:val="00B41EAD"/>
    <w:rsid w:val="00B45949"/>
    <w:rsid w:val="00B5245D"/>
    <w:rsid w:val="00B53B24"/>
    <w:rsid w:val="00B5748D"/>
    <w:rsid w:val="00B57B0B"/>
    <w:rsid w:val="00B85E9A"/>
    <w:rsid w:val="00B96054"/>
    <w:rsid w:val="00BA11AC"/>
    <w:rsid w:val="00BC751C"/>
    <w:rsid w:val="00BD5B4F"/>
    <w:rsid w:val="00BE02F7"/>
    <w:rsid w:val="00BE22FD"/>
    <w:rsid w:val="00C01199"/>
    <w:rsid w:val="00C01827"/>
    <w:rsid w:val="00C018E1"/>
    <w:rsid w:val="00C01C80"/>
    <w:rsid w:val="00C020FC"/>
    <w:rsid w:val="00C057BB"/>
    <w:rsid w:val="00C12636"/>
    <w:rsid w:val="00C15107"/>
    <w:rsid w:val="00C15D1E"/>
    <w:rsid w:val="00C23171"/>
    <w:rsid w:val="00C23440"/>
    <w:rsid w:val="00C26258"/>
    <w:rsid w:val="00C30F13"/>
    <w:rsid w:val="00C4140B"/>
    <w:rsid w:val="00C434EE"/>
    <w:rsid w:val="00C43A85"/>
    <w:rsid w:val="00C46A2E"/>
    <w:rsid w:val="00C47DFD"/>
    <w:rsid w:val="00C51B25"/>
    <w:rsid w:val="00C554CD"/>
    <w:rsid w:val="00C70DCE"/>
    <w:rsid w:val="00C72358"/>
    <w:rsid w:val="00C91774"/>
    <w:rsid w:val="00C94B81"/>
    <w:rsid w:val="00C96BEC"/>
    <w:rsid w:val="00C9743F"/>
    <w:rsid w:val="00CA073A"/>
    <w:rsid w:val="00CA0E8E"/>
    <w:rsid w:val="00CA6657"/>
    <w:rsid w:val="00CA7CCD"/>
    <w:rsid w:val="00CB3849"/>
    <w:rsid w:val="00CD49B2"/>
    <w:rsid w:val="00CD6FCA"/>
    <w:rsid w:val="00CE3B43"/>
    <w:rsid w:val="00CE4F0C"/>
    <w:rsid w:val="00CF6A7E"/>
    <w:rsid w:val="00D024E4"/>
    <w:rsid w:val="00D057A5"/>
    <w:rsid w:val="00D1138F"/>
    <w:rsid w:val="00D21F94"/>
    <w:rsid w:val="00D227E1"/>
    <w:rsid w:val="00D34CBD"/>
    <w:rsid w:val="00D4028B"/>
    <w:rsid w:val="00D47B90"/>
    <w:rsid w:val="00D63F7A"/>
    <w:rsid w:val="00D651BA"/>
    <w:rsid w:val="00D672A1"/>
    <w:rsid w:val="00D7473E"/>
    <w:rsid w:val="00D86600"/>
    <w:rsid w:val="00D92090"/>
    <w:rsid w:val="00DA1501"/>
    <w:rsid w:val="00DB61FF"/>
    <w:rsid w:val="00DB722D"/>
    <w:rsid w:val="00DB754B"/>
    <w:rsid w:val="00DB7B02"/>
    <w:rsid w:val="00DD0467"/>
    <w:rsid w:val="00DD5D3D"/>
    <w:rsid w:val="00DE00C4"/>
    <w:rsid w:val="00DE3ABB"/>
    <w:rsid w:val="00DE73CB"/>
    <w:rsid w:val="00DE767B"/>
    <w:rsid w:val="00DF2EFC"/>
    <w:rsid w:val="00E020A9"/>
    <w:rsid w:val="00E0751B"/>
    <w:rsid w:val="00E112FF"/>
    <w:rsid w:val="00E15C78"/>
    <w:rsid w:val="00E168F5"/>
    <w:rsid w:val="00E21172"/>
    <w:rsid w:val="00E22775"/>
    <w:rsid w:val="00E2331F"/>
    <w:rsid w:val="00E273DD"/>
    <w:rsid w:val="00E31126"/>
    <w:rsid w:val="00E33769"/>
    <w:rsid w:val="00E4071E"/>
    <w:rsid w:val="00E47327"/>
    <w:rsid w:val="00E52779"/>
    <w:rsid w:val="00E53DF8"/>
    <w:rsid w:val="00E57AC9"/>
    <w:rsid w:val="00E63764"/>
    <w:rsid w:val="00E81BD3"/>
    <w:rsid w:val="00E92935"/>
    <w:rsid w:val="00E9422D"/>
    <w:rsid w:val="00E945E8"/>
    <w:rsid w:val="00E97DAE"/>
    <w:rsid w:val="00EB39D1"/>
    <w:rsid w:val="00EB6149"/>
    <w:rsid w:val="00EC0591"/>
    <w:rsid w:val="00EC7A45"/>
    <w:rsid w:val="00ED2C86"/>
    <w:rsid w:val="00EE2629"/>
    <w:rsid w:val="00EE4BB2"/>
    <w:rsid w:val="00EF6D34"/>
    <w:rsid w:val="00F13427"/>
    <w:rsid w:val="00F25011"/>
    <w:rsid w:val="00F31087"/>
    <w:rsid w:val="00F323F5"/>
    <w:rsid w:val="00F40AA5"/>
    <w:rsid w:val="00F42468"/>
    <w:rsid w:val="00F4424E"/>
    <w:rsid w:val="00F46E2F"/>
    <w:rsid w:val="00F54C07"/>
    <w:rsid w:val="00F77537"/>
    <w:rsid w:val="00F77F18"/>
    <w:rsid w:val="00F9036E"/>
    <w:rsid w:val="00F90976"/>
    <w:rsid w:val="00FA12FF"/>
    <w:rsid w:val="00FB69A5"/>
    <w:rsid w:val="00FC4230"/>
    <w:rsid w:val="00FC66E6"/>
    <w:rsid w:val="00FD6A99"/>
    <w:rsid w:val="00FD7432"/>
    <w:rsid w:val="00FE02BE"/>
    <w:rsid w:val="00FE2329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75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2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23F2"/>
  </w:style>
  <w:style w:type="paragraph" w:styleId="Zpat">
    <w:name w:val="footer"/>
    <w:basedOn w:val="Normln"/>
    <w:link w:val="ZpatChar"/>
    <w:uiPriority w:val="99"/>
    <w:unhideWhenUsed/>
    <w:rsid w:val="00822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23F2"/>
  </w:style>
  <w:style w:type="paragraph" w:customStyle="1" w:styleId="paragraph">
    <w:name w:val="paragraph"/>
    <w:basedOn w:val="Normln"/>
    <w:rsid w:val="0072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725180"/>
  </w:style>
  <w:style w:type="paragraph" w:styleId="Normlnweb">
    <w:name w:val="Normal (Web)"/>
    <w:basedOn w:val="Normln"/>
    <w:uiPriority w:val="99"/>
    <w:semiHidden/>
    <w:unhideWhenUsed/>
    <w:rsid w:val="00E9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aliases w:val="FooterText,Bullet List,List Paragraph1,numbered,Paragraphe de liste1,Bulletr List Paragraph,列出段落,列出段落1,List Paragraph2,List Paragraph21,Parágrafo da Lista1,Párrafo de lista1,Listeafsnit1,リスト段落1,List Paragraph11,Bullet list"/>
    <w:basedOn w:val="Normln"/>
    <w:link w:val="OdstavecseseznamemChar"/>
    <w:uiPriority w:val="34"/>
    <w:qFormat/>
    <w:rsid w:val="00CA073A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A073A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FooterText Char,Bullet List Char,List Paragraph1 Char,numbered Char,Paragraphe de liste1 Char,Bulletr List Paragraph Char,列出段落 Char,列出段落1 Char,List Paragraph2 Char,List Paragraph21 Char,Parágrafo da Lista1 Char,リスト段落1 Char"/>
    <w:basedOn w:val="Standardnpsmoodstavce"/>
    <w:link w:val="Odstavecseseznamem"/>
    <w:uiPriority w:val="34"/>
    <w:qFormat/>
    <w:locked/>
    <w:rsid w:val="00CA073A"/>
  </w:style>
  <w:style w:type="character" w:customStyle="1" w:styleId="hotkey-layer">
    <w:name w:val="hotkey-layer"/>
    <w:basedOn w:val="Standardnpsmoodstavce"/>
    <w:rsid w:val="00CA073A"/>
  </w:style>
  <w:style w:type="character" w:styleId="Odkaznakoment">
    <w:name w:val="annotation reference"/>
    <w:basedOn w:val="Standardnpsmoodstavce"/>
    <w:uiPriority w:val="99"/>
    <w:semiHidden/>
    <w:unhideWhenUsed/>
    <w:rsid w:val="002A33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33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33A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33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33AA"/>
    <w:rPr>
      <w:b/>
      <w:bCs/>
      <w:sz w:val="20"/>
      <w:szCs w:val="20"/>
    </w:rPr>
  </w:style>
  <w:style w:type="character" w:customStyle="1" w:styleId="UnresolvedMention1">
    <w:name w:val="Unresolved Mention1"/>
    <w:basedOn w:val="Standardnpsmoodstavce"/>
    <w:uiPriority w:val="99"/>
    <w:unhideWhenUsed/>
    <w:rsid w:val="002A33A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0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591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B150C6"/>
    <w:pPr>
      <w:spacing w:after="0" w:line="240" w:lineRule="auto"/>
    </w:p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BE02F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57DA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2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23F2"/>
  </w:style>
  <w:style w:type="paragraph" w:styleId="Zpat">
    <w:name w:val="footer"/>
    <w:basedOn w:val="Normln"/>
    <w:link w:val="ZpatChar"/>
    <w:uiPriority w:val="99"/>
    <w:unhideWhenUsed/>
    <w:rsid w:val="00822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23F2"/>
  </w:style>
  <w:style w:type="paragraph" w:customStyle="1" w:styleId="paragraph">
    <w:name w:val="paragraph"/>
    <w:basedOn w:val="Normln"/>
    <w:rsid w:val="0072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725180"/>
  </w:style>
  <w:style w:type="paragraph" w:styleId="Normlnweb">
    <w:name w:val="Normal (Web)"/>
    <w:basedOn w:val="Normln"/>
    <w:uiPriority w:val="99"/>
    <w:semiHidden/>
    <w:unhideWhenUsed/>
    <w:rsid w:val="00E9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aliases w:val="FooterText,Bullet List,List Paragraph1,numbered,Paragraphe de liste1,Bulletr List Paragraph,列出段落,列出段落1,List Paragraph2,List Paragraph21,Parágrafo da Lista1,Párrafo de lista1,Listeafsnit1,リスト段落1,List Paragraph11,Bullet list"/>
    <w:basedOn w:val="Normln"/>
    <w:link w:val="OdstavecseseznamemChar"/>
    <w:uiPriority w:val="34"/>
    <w:qFormat/>
    <w:rsid w:val="00CA073A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A073A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FooterText Char,Bullet List Char,List Paragraph1 Char,numbered Char,Paragraphe de liste1 Char,Bulletr List Paragraph Char,列出段落 Char,列出段落1 Char,List Paragraph2 Char,List Paragraph21 Char,Parágrafo da Lista1 Char,リスト段落1 Char"/>
    <w:basedOn w:val="Standardnpsmoodstavce"/>
    <w:link w:val="Odstavecseseznamem"/>
    <w:uiPriority w:val="34"/>
    <w:qFormat/>
    <w:locked/>
    <w:rsid w:val="00CA073A"/>
  </w:style>
  <w:style w:type="character" w:customStyle="1" w:styleId="hotkey-layer">
    <w:name w:val="hotkey-layer"/>
    <w:basedOn w:val="Standardnpsmoodstavce"/>
    <w:rsid w:val="00CA073A"/>
  </w:style>
  <w:style w:type="character" w:styleId="Odkaznakoment">
    <w:name w:val="annotation reference"/>
    <w:basedOn w:val="Standardnpsmoodstavce"/>
    <w:uiPriority w:val="99"/>
    <w:semiHidden/>
    <w:unhideWhenUsed/>
    <w:rsid w:val="002A33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33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33A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33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33AA"/>
    <w:rPr>
      <w:b/>
      <w:bCs/>
      <w:sz w:val="20"/>
      <w:szCs w:val="20"/>
    </w:rPr>
  </w:style>
  <w:style w:type="character" w:customStyle="1" w:styleId="UnresolvedMention1">
    <w:name w:val="Unresolved Mention1"/>
    <w:basedOn w:val="Standardnpsmoodstavce"/>
    <w:uiPriority w:val="99"/>
    <w:unhideWhenUsed/>
    <w:rsid w:val="002A33A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0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591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B150C6"/>
    <w:pPr>
      <w:spacing w:after="0" w:line="240" w:lineRule="auto"/>
    </w:p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BE02F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57D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ps.com/us/en/healthcare/Home.page" TargetMode="External"/><Relationship Id="rId18" Type="http://schemas.openxmlformats.org/officeDocument/2006/relationships/hyperlink" Target="https://www.marken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ps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ups.com/us/en/healthcare/solutions/coldchain.page" TargetMode="External"/><Relationship Id="rId17" Type="http://schemas.openxmlformats.org/officeDocument/2006/relationships/hyperlink" Target="https://www.ups.com/us/en/healthcare/solutions/ups-premier.pag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flyzipline.com/" TargetMode="External"/><Relationship Id="rId20" Type="http://schemas.openxmlformats.org/officeDocument/2006/relationships/hyperlink" Target="https://about.ups.com/us/en/hom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ps.com/us/en/healthcare/solutions/ups-premier.pag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gavi.org/" TargetMode="External"/><Relationship Id="rId23" Type="http://schemas.openxmlformats.org/officeDocument/2006/relationships/hyperlink" Target="http://www.investors.ups.com/" TargetMode="External"/><Relationship Id="rId10" Type="http://schemas.openxmlformats.org/officeDocument/2006/relationships/hyperlink" Target="mailto:karla.krejci@dbm.cz" TargetMode="External"/><Relationship Id="rId19" Type="http://schemas.openxmlformats.org/officeDocument/2006/relationships/hyperlink" Target="https://app.box.com/s/21zvmh2xpliy3nmrjfrya9fzhzvu1r0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about.ups.com/us/en/social-impact/the-ups-foundation.html" TargetMode="External"/><Relationship Id="rId22" Type="http://schemas.openxmlformats.org/officeDocument/2006/relationships/hyperlink" Target="https://about.ups.com/us/en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DBEE3-CDAD-453C-B3CD-86B6FDB8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943</Words>
  <Characters>5565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Brice (FleishmanHillard)</dc:creator>
  <cp:lastModifiedBy>Karla</cp:lastModifiedBy>
  <cp:revision>5</cp:revision>
  <cp:lastPrinted>2021-12-03T14:21:00Z</cp:lastPrinted>
  <dcterms:created xsi:type="dcterms:W3CDTF">2021-12-14T11:25:00Z</dcterms:created>
  <dcterms:modified xsi:type="dcterms:W3CDTF">2021-12-15T09:14:00Z</dcterms:modified>
</cp:coreProperties>
</file>