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5E33" w14:textId="77777777" w:rsidR="001A2BE5" w:rsidRDefault="00144C23">
      <w:pPr>
        <w:pStyle w:val="NormalWeb"/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" behindDoc="1" locked="0" layoutInCell="1" allowOverlap="1" wp14:anchorId="1B6D0D78" wp14:editId="41AA7748">
            <wp:simplePos x="0" y="0"/>
            <wp:positionH relativeFrom="column">
              <wp:posOffset>4680585</wp:posOffset>
            </wp:positionH>
            <wp:positionV relativeFrom="paragraph">
              <wp:posOffset>77470</wp:posOffset>
            </wp:positionV>
            <wp:extent cx="847725" cy="958215"/>
            <wp:effectExtent l="0" t="0" r="0" b="0"/>
            <wp:wrapSquare wrapText="bothSides"/>
            <wp:docPr id="1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9BAFE" w14:textId="77777777" w:rsidR="001A2BE5" w:rsidRDefault="00144C23">
      <w:pPr>
        <w:pStyle w:val="msonospacing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Kontakt: </w:t>
      </w:r>
      <w:r>
        <w:rPr>
          <w:rFonts w:ascii="Arial" w:hAnsi="Arial" w:cs="Arial"/>
          <w:sz w:val="20"/>
          <w:szCs w:val="20"/>
          <w:lang w:val="cs-CZ"/>
        </w:rPr>
        <w:tab/>
      </w:r>
      <w:proofErr w:type="spellStart"/>
      <w:r>
        <w:rPr>
          <w:rFonts w:ascii="Arial" w:hAnsi="Arial" w:cs="Arial"/>
          <w:sz w:val="20"/>
          <w:szCs w:val="20"/>
          <w:lang w:val="cs-CZ"/>
        </w:rPr>
        <w:t>Dawn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Wotapka</w:t>
      </w:r>
      <w:proofErr w:type="spellEnd"/>
    </w:p>
    <w:p w14:paraId="4AA794D7" w14:textId="77777777" w:rsidR="001A2BE5" w:rsidRDefault="00144C23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+1 404 828 8896</w:t>
      </w:r>
    </w:p>
    <w:p w14:paraId="1A05CB88" w14:textId="77777777" w:rsidR="001A2BE5" w:rsidRDefault="00144C23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dwotapka@ups.com</w:t>
      </w:r>
    </w:p>
    <w:p w14:paraId="6B5DE88F" w14:textId="77777777" w:rsidR="001A2BE5" w:rsidRDefault="001A2BE5">
      <w:pPr>
        <w:pStyle w:val="NormalWeb"/>
        <w:spacing w:beforeAutospacing="0" w:afterAutospacing="0"/>
        <w:rPr>
          <w:rFonts w:ascii="Arial" w:hAnsi="Arial" w:cs="Arial"/>
        </w:rPr>
      </w:pPr>
    </w:p>
    <w:p w14:paraId="0CAFB315" w14:textId="77777777" w:rsidR="001A2BE5" w:rsidRDefault="00144C23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14:paraId="4B75ED4B" w14:textId="77777777" w:rsidR="001A2BE5" w:rsidRDefault="00144C23">
      <w:pPr>
        <w:tabs>
          <w:tab w:val="left" w:pos="720"/>
          <w:tab w:val="left" w:pos="1440"/>
          <w:tab w:val="left" w:pos="2160"/>
          <w:tab w:val="right" w:pos="9360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+420 224 211 220</w:t>
      </w:r>
    </w:p>
    <w:p w14:paraId="061D26B9" w14:textId="77777777" w:rsidR="001A2BE5" w:rsidRDefault="00E029AA">
      <w:pPr>
        <w:ind w:left="589" w:firstLine="851"/>
      </w:pPr>
      <w:hyperlink r:id="rId9">
        <w:r w:rsidR="00144C23"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27633DD5" w14:textId="77777777" w:rsidR="001A2BE5" w:rsidRDefault="001A2BE5">
      <w:pPr>
        <w:pStyle w:val="NormalWeb"/>
        <w:spacing w:beforeAutospacing="0" w:afterAutospacing="0"/>
        <w:rPr>
          <w:rFonts w:ascii="Arial" w:hAnsi="Arial" w:cs="Arial"/>
          <w:lang w:val="cs-CZ"/>
        </w:rPr>
      </w:pPr>
    </w:p>
    <w:p w14:paraId="2547D7D1" w14:textId="77777777" w:rsidR="001A2BE5" w:rsidRDefault="001A2BE5">
      <w:pPr>
        <w:spacing w:line="264" w:lineRule="auto"/>
        <w:ind w:left="720"/>
        <w:contextualSpacing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502F32AF" w14:textId="77777777" w:rsidR="001A2BE5" w:rsidRDefault="001A2BE5">
      <w:pPr>
        <w:spacing w:line="264" w:lineRule="auto"/>
        <w:ind w:left="720"/>
        <w:contextualSpacing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3DB84189" w14:textId="77777777" w:rsidR="001A2BE5" w:rsidRDefault="00144C23">
      <w:pPr>
        <w:spacing w:line="264" w:lineRule="auto"/>
        <w:ind w:left="720"/>
        <w:contextualSpacing/>
        <w:jc w:val="center"/>
        <w:rPr>
          <w:rFonts w:ascii="Arial" w:eastAsia="Batang" w:hAnsi="Arial" w:cs="Arial"/>
          <w:b/>
          <w:bCs/>
          <w:caps/>
          <w:color w:val="000000" w:themeColor="text1"/>
          <w:sz w:val="32"/>
          <w:szCs w:val="32"/>
          <w:lang w:val="cs-CZ" w:eastAsia="ja-JP"/>
        </w:rPr>
      </w:pPr>
      <w:r>
        <w:rPr>
          <w:rFonts w:ascii="Arial" w:eastAsia="Batang" w:hAnsi="Arial" w:cs="Arial"/>
          <w:b/>
          <w:bCs/>
          <w:caps/>
          <w:color w:val="000000" w:themeColor="text1"/>
          <w:sz w:val="32"/>
          <w:szCs w:val="32"/>
          <w:lang w:val="cs-CZ" w:eastAsia="ja-JP"/>
        </w:rPr>
        <w:t xml:space="preserve">společnost UPS oznáMILA vůbec největší rozšíření služby MY CHOICE®, ta nabídne zákazníkům na celém světě větší komfort </w:t>
      </w:r>
    </w:p>
    <w:p w14:paraId="60B6F611" w14:textId="77777777" w:rsidR="001A2BE5" w:rsidRDefault="001A2BE5">
      <w:pPr>
        <w:spacing w:line="264" w:lineRule="auto"/>
        <w:ind w:left="720"/>
        <w:contextualSpacing/>
        <w:jc w:val="center"/>
        <w:rPr>
          <w:rFonts w:ascii="Arial" w:eastAsia="Batang" w:hAnsi="Arial" w:cs="Arial"/>
          <w:bCs/>
          <w:i/>
          <w:color w:val="000000" w:themeColor="text1"/>
          <w:lang w:eastAsia="ja-JP"/>
        </w:rPr>
      </w:pPr>
    </w:p>
    <w:p w14:paraId="660AC716" w14:textId="77777777" w:rsidR="001A2BE5" w:rsidRDefault="00144C23">
      <w:pPr>
        <w:numPr>
          <w:ilvl w:val="0"/>
          <w:numId w:val="1"/>
        </w:numPr>
        <w:spacing w:line="264" w:lineRule="auto"/>
        <w:contextualSpacing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Firma uvedla službu UPS My </w:t>
      </w:r>
      <w:proofErr w:type="spellStart"/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Choice</w:t>
      </w:r>
      <w:proofErr w:type="spellEnd"/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 v Asii-Tichomoří, Africe, Latinské Americe, na Indickém subkontinentu a Blízkém východě, jde o největší expanzi od spuštění služby</w:t>
      </w:r>
    </w:p>
    <w:p w14:paraId="468479D3" w14:textId="77777777" w:rsidR="001A2BE5" w:rsidRDefault="00144C23">
      <w:pPr>
        <w:numPr>
          <w:ilvl w:val="0"/>
          <w:numId w:val="1"/>
        </w:numPr>
        <w:spacing w:line="264" w:lineRule="auto"/>
        <w:contextualSpacing/>
      </w:pPr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Služba nabídne uživatelům v dalších 96 zemích a územích lepší možnost sledovat zásilku a ovlivňovat termín a místo doručení (závisí na  dostupnosti)</w:t>
      </w:r>
    </w:p>
    <w:p w14:paraId="63425D88" w14:textId="77777777" w:rsidR="001A2BE5" w:rsidRDefault="00144C23">
      <w:pPr>
        <w:numPr>
          <w:ilvl w:val="0"/>
          <w:numId w:val="1"/>
        </w:numPr>
        <w:spacing w:line="264" w:lineRule="auto"/>
        <w:contextualSpacing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Spotřebitelům služba přinese větší pohodlí a možnost kontroly, zatímco podnikům umožní flexibilní a pohotové dodání</w:t>
      </w:r>
    </w:p>
    <w:p w14:paraId="040B07FF" w14:textId="77777777" w:rsidR="001A2BE5" w:rsidRDefault="00144C23">
      <w:pPr>
        <w:numPr>
          <w:ilvl w:val="0"/>
          <w:numId w:val="1"/>
        </w:numPr>
        <w:spacing w:line="264" w:lineRule="auto"/>
        <w:contextualSpacing/>
      </w:pPr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Služba UPS My </w:t>
      </w:r>
      <w:proofErr w:type="spellStart"/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Choice</w:t>
      </w:r>
      <w:proofErr w:type="spellEnd"/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 překročila milník 52 milionů zaregistrovaných na celém světě včetně více než šesti milionů v Evropě </w:t>
      </w:r>
    </w:p>
    <w:p w14:paraId="363E7018" w14:textId="77777777" w:rsidR="001A2BE5" w:rsidRDefault="001A2BE5">
      <w:pPr>
        <w:spacing w:line="264" w:lineRule="auto"/>
        <w:ind w:left="720"/>
        <w:contextualSpacing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145F13E0" w14:textId="312A33AA" w:rsidR="001A2BE5" w:rsidRDefault="00144C23">
      <w:pPr>
        <w:ind w:firstLine="708"/>
      </w:pPr>
      <w:r>
        <w:rPr>
          <w:rFonts w:ascii="Arial" w:hAnsi="Arial" w:cs="Arial"/>
          <w:b/>
          <w:lang w:val="cs-CZ"/>
        </w:rPr>
        <w:t xml:space="preserve">ATLANTA, </w:t>
      </w:r>
      <w:r w:rsidR="00B608F9">
        <w:rPr>
          <w:rFonts w:ascii="Arial" w:hAnsi="Arial" w:cs="Arial"/>
          <w:b/>
          <w:lang w:val="cs-CZ"/>
        </w:rPr>
        <w:t>11</w:t>
      </w:r>
      <w:r>
        <w:rPr>
          <w:rFonts w:ascii="Arial" w:hAnsi="Arial" w:cs="Arial"/>
          <w:b/>
          <w:lang w:val="cs-CZ"/>
        </w:rPr>
        <w:t>. října 2018</w:t>
      </w:r>
      <w:r>
        <w:rPr>
          <w:rFonts w:ascii="Arial" w:hAnsi="Arial" w:cs="Arial"/>
          <w:lang w:val="cs-CZ"/>
        </w:rPr>
        <w:t xml:space="preserve"> – Společnost </w:t>
      </w:r>
      <w:hyperlink r:id="rId10">
        <w:r>
          <w:rPr>
            <w:rStyle w:val="ListLabel18"/>
          </w:rPr>
          <w:t>UPS</w:t>
        </w:r>
      </w:hyperlink>
      <w:r>
        <w:rPr>
          <w:rFonts w:ascii="Arial" w:hAnsi="Arial" w:cs="Arial"/>
          <w:color w:val="000000" w:themeColor="text1"/>
          <w:lang w:eastAsia="ja-JP"/>
        </w:rPr>
        <w:t xml:space="preserve"> </w:t>
      </w:r>
      <w:r>
        <w:rPr>
          <w:rFonts w:ascii="Arial" w:hAnsi="Arial" w:cs="Arial"/>
          <w:lang w:val="cs-CZ"/>
        </w:rPr>
        <w:t xml:space="preserve">(NYSE: UPS) dnes oznámila celosvětové rozšíření služby My </w:t>
      </w:r>
      <w:proofErr w:type="spellStart"/>
      <w:r>
        <w:rPr>
          <w:rFonts w:ascii="Arial" w:hAnsi="Arial" w:cs="Arial"/>
          <w:lang w:val="cs-CZ"/>
        </w:rPr>
        <w:t>Choice</w:t>
      </w:r>
      <w:proofErr w:type="spellEnd"/>
      <w:r>
        <w:rPr>
          <w:rFonts w:ascii="Arial" w:hAnsi="Arial" w:cs="Arial"/>
          <w:lang w:val="cs-CZ"/>
        </w:rPr>
        <w:t xml:space="preserve"> v dalších 96 zemích a územích, služba je tak dostupná na celkem 112 trzích. Uvedení této služby s řízením doručení v zemích a regionech Asie-Tichomoří, Latinské Ameriky, Afriky, na Indickém subkontinentu a Středním východě a její rozšíření v Evropě zajistí včasné dodání zásilek na klíčových světových trzích e-</w:t>
      </w:r>
      <w:proofErr w:type="spellStart"/>
      <w:r>
        <w:rPr>
          <w:rFonts w:ascii="Arial" w:hAnsi="Arial" w:cs="Arial"/>
          <w:lang w:val="cs-CZ"/>
        </w:rPr>
        <w:t>commerce</w:t>
      </w:r>
      <w:proofErr w:type="spellEnd"/>
      <w:r>
        <w:rPr>
          <w:rFonts w:ascii="Arial" w:hAnsi="Arial" w:cs="Arial"/>
          <w:lang w:val="cs-CZ"/>
        </w:rPr>
        <w:t xml:space="preserve">  v období hlavní doručovací sezony před Vánoci.</w:t>
      </w:r>
    </w:p>
    <w:p w14:paraId="1E8A32F9" w14:textId="77777777" w:rsidR="001A2BE5" w:rsidRDefault="001A2BE5">
      <w:pPr>
        <w:ind w:firstLine="708"/>
        <w:rPr>
          <w:rFonts w:ascii="Arial" w:hAnsi="Arial" w:cs="Arial"/>
          <w:lang w:val="cs-CZ"/>
        </w:rPr>
      </w:pPr>
    </w:p>
    <w:p w14:paraId="36D22F95" w14:textId="77777777" w:rsidR="001A2BE5" w:rsidRDefault="00144C23">
      <w:pPr>
        <w:ind w:firstLine="708"/>
      </w:pPr>
      <w:r>
        <w:rPr>
          <w:rFonts w:ascii="Arial" w:hAnsi="Arial" w:cs="Arial"/>
          <w:lang w:val="cs-CZ"/>
        </w:rPr>
        <w:t xml:space="preserve">Rozšíření, které katapultuje službu UPS My </w:t>
      </w:r>
      <w:proofErr w:type="spellStart"/>
      <w:r>
        <w:rPr>
          <w:rFonts w:ascii="Arial" w:hAnsi="Arial" w:cs="Arial"/>
          <w:lang w:val="cs-CZ"/>
        </w:rPr>
        <w:t>Choice</w:t>
      </w:r>
      <w:proofErr w:type="spellEnd"/>
      <w:r>
        <w:rPr>
          <w:rFonts w:ascii="Arial" w:hAnsi="Arial" w:cs="Arial"/>
          <w:lang w:val="cs-CZ"/>
        </w:rPr>
        <w:t xml:space="preserve"> daleko za rámec původních 16 zemí a území, přichází ve dvou krocích: V první etapě došlo k rozšíření služby o dalších 48 míst po celém světě, a to během léta. Druhá fáze zahrnující dalších 48 zemí a území byla spuštěna tento měsíc a bude pokračovat v příštím roce.</w:t>
      </w:r>
    </w:p>
    <w:p w14:paraId="387838A7" w14:textId="77777777" w:rsidR="001A2BE5" w:rsidRDefault="001A2BE5">
      <w:pPr>
        <w:ind w:firstLine="708"/>
        <w:rPr>
          <w:rFonts w:ascii="Arial" w:hAnsi="Arial" w:cs="Arial"/>
          <w:lang w:val="cs-CZ"/>
        </w:rPr>
      </w:pPr>
    </w:p>
    <w:p w14:paraId="77222A1E" w14:textId="77777777" w:rsidR="001A2BE5" w:rsidRDefault="00144C23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„Každý uživatel služby UPS My </w:t>
      </w:r>
      <w:proofErr w:type="spellStart"/>
      <w:r>
        <w:rPr>
          <w:rFonts w:ascii="Arial" w:hAnsi="Arial" w:cs="Arial"/>
          <w:lang w:val="cs-CZ"/>
        </w:rPr>
        <w:t>Choice</w:t>
      </w:r>
      <w:proofErr w:type="spellEnd"/>
      <w:r>
        <w:rPr>
          <w:rFonts w:ascii="Arial" w:hAnsi="Arial" w:cs="Arial"/>
          <w:lang w:val="cs-CZ"/>
        </w:rPr>
        <w:t xml:space="preserve"> bude mít přístup k e-mailovým upozorněním o doručení zásilky, upozorněním s odhadovaným časem dodání den před doručením a oznámením o proběhlém doručení,“ uvedl </w:t>
      </w:r>
      <w:proofErr w:type="spellStart"/>
      <w:r>
        <w:rPr>
          <w:rFonts w:ascii="Arial" w:hAnsi="Arial" w:cs="Arial"/>
          <w:lang w:val="cs-CZ"/>
        </w:rPr>
        <w:t>Nando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Cesarone</w:t>
      </w:r>
      <w:proofErr w:type="spellEnd"/>
      <w:r>
        <w:rPr>
          <w:rFonts w:ascii="Arial" w:hAnsi="Arial" w:cs="Arial"/>
          <w:lang w:val="cs-CZ"/>
        </w:rPr>
        <w:t xml:space="preserve">, prezident UPS </w:t>
      </w:r>
      <w:r w:rsidRPr="00144C23">
        <w:rPr>
          <w:rFonts w:ascii="Arial" w:hAnsi="Arial" w:cs="Arial"/>
        </w:rPr>
        <w:t>International.</w:t>
      </w:r>
      <w:r>
        <w:rPr>
          <w:rFonts w:ascii="Arial" w:hAnsi="Arial" w:cs="Arial"/>
          <w:lang w:val="cs-CZ"/>
        </w:rPr>
        <w:t xml:space="preserve"> „Pro přepravce rozšíření služby představuje omezení dotazů zákazníků a zmeškaných dodávek, zatímco spotřebitelé získají možnost lepšího sledování zásilky a v řadě případů také možnost přizpůsobit si termín a místo dodání.“</w:t>
      </w:r>
    </w:p>
    <w:p w14:paraId="74B6BDBA" w14:textId="77777777" w:rsidR="001A2BE5" w:rsidRDefault="001A2BE5">
      <w:pPr>
        <w:ind w:firstLine="708"/>
        <w:rPr>
          <w:rFonts w:ascii="Arial" w:hAnsi="Arial" w:cs="Arial"/>
          <w:lang w:val="cs-CZ"/>
        </w:rPr>
      </w:pPr>
    </w:p>
    <w:p w14:paraId="21997A17" w14:textId="77777777" w:rsidR="001A2BE5" w:rsidRDefault="00144C23">
      <w:pPr>
        <w:ind w:firstLine="708"/>
      </w:pPr>
      <w:r>
        <w:rPr>
          <w:rFonts w:ascii="Arial" w:hAnsi="Arial" w:cs="Arial"/>
          <w:lang w:val="cs-CZ"/>
        </w:rPr>
        <w:lastRenderedPageBreak/>
        <w:t xml:space="preserve">Tato expanze, největší od doby uvedení služby před sedmi lety, přichází ve chvíli, kdy služba UPS My </w:t>
      </w:r>
      <w:proofErr w:type="spellStart"/>
      <w:r>
        <w:rPr>
          <w:rFonts w:ascii="Arial" w:hAnsi="Arial" w:cs="Arial"/>
          <w:lang w:val="cs-CZ"/>
        </w:rPr>
        <w:t>Choice</w:t>
      </w:r>
      <w:proofErr w:type="spellEnd"/>
      <w:r>
        <w:rPr>
          <w:rFonts w:ascii="Arial" w:hAnsi="Arial" w:cs="Arial"/>
          <w:lang w:val="cs-CZ"/>
        </w:rPr>
        <w:t xml:space="preserve"> dosáhla počtu 52 milionů zaregistrovaných na celém světě včetně více než šesti milionů v Evropě. Uvedený počet uživatelů včetně geografické dostupnosti služby poskytují odesílatelům e-</w:t>
      </w:r>
      <w:proofErr w:type="spellStart"/>
      <w:r>
        <w:rPr>
          <w:rFonts w:ascii="Arial" w:hAnsi="Arial" w:cs="Arial"/>
          <w:lang w:val="cs-CZ"/>
        </w:rPr>
        <w:t>commerce</w:t>
      </w:r>
      <w:proofErr w:type="spellEnd"/>
      <w:r>
        <w:rPr>
          <w:rFonts w:ascii="Arial" w:hAnsi="Arial" w:cs="Arial"/>
          <w:lang w:val="cs-CZ"/>
        </w:rPr>
        <w:t xml:space="preserve"> výraznou výhodu v návaznosti na růst obliby přeshraničního nakupování.</w:t>
      </w:r>
    </w:p>
    <w:p w14:paraId="17ED7F07" w14:textId="77777777" w:rsidR="001A2BE5" w:rsidRDefault="001A2BE5">
      <w:pPr>
        <w:ind w:firstLine="708"/>
        <w:rPr>
          <w:rFonts w:ascii="Arial" w:hAnsi="Arial" w:cs="Arial"/>
          <w:lang w:val="cs-CZ"/>
        </w:rPr>
      </w:pPr>
    </w:p>
    <w:p w14:paraId="0D2EEBA4" w14:textId="77777777" w:rsidR="001A2BE5" w:rsidRDefault="00144C23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Celosvětové rozšíření služby nabízí větší komfort, který umožňují promptní textová upozornění při správě doručení zásilky. V zemích, kde technologie umožňuje měnit doručení, mohou uživatelé směrovat balíčky do míst UPS Access Point®, odeslat je na jinou adresu nebo zvolit doručení v jiný den. V současné době existuje více než 28 tisíc míst UPS Access Point na světě, mezi ně patří také podniky s nezávislým vlastnictvím a provozem, které nabízejí vhodné a bezpečné místo pro vyzvednutí zásilek, jak to vyhovuje zákazníkovi. </w:t>
      </w:r>
    </w:p>
    <w:p w14:paraId="5C12999D" w14:textId="77777777" w:rsidR="001A2BE5" w:rsidRDefault="001A2BE5">
      <w:pPr>
        <w:ind w:firstLine="708"/>
        <w:rPr>
          <w:rFonts w:ascii="Arial" w:hAnsi="Arial" w:cs="Arial"/>
          <w:lang w:val="cs-CZ"/>
        </w:rPr>
      </w:pPr>
    </w:p>
    <w:p w14:paraId="509C0E3A" w14:textId="77777777" w:rsidR="001A2BE5" w:rsidRDefault="00144C23">
      <w:pPr>
        <w:ind w:firstLine="708"/>
      </w:pPr>
      <w:r>
        <w:rPr>
          <w:rFonts w:ascii="Arial" w:hAnsi="Arial" w:cs="Arial"/>
          <w:lang w:val="cs-CZ"/>
        </w:rPr>
        <w:t xml:space="preserve">Rozšíření služby UPS My </w:t>
      </w:r>
      <w:proofErr w:type="spellStart"/>
      <w:r>
        <w:rPr>
          <w:rFonts w:ascii="Arial" w:hAnsi="Arial" w:cs="Arial"/>
          <w:lang w:val="cs-CZ"/>
        </w:rPr>
        <w:t>Choice</w:t>
      </w:r>
      <w:proofErr w:type="spellEnd"/>
      <w:r>
        <w:rPr>
          <w:rFonts w:ascii="Arial" w:hAnsi="Arial" w:cs="Arial"/>
          <w:lang w:val="cs-CZ"/>
        </w:rPr>
        <w:t xml:space="preserve"> v dalších zemích a územích je reakcí na požadavky a preference spotřebitelů v digitálním věku, které společnost UPS vnímá. Podle celosvětové </w:t>
      </w:r>
      <w:hyperlink r:id="rId11">
        <w:r>
          <w:rPr>
            <w:rStyle w:val="Internetovodkaz"/>
            <w:rFonts w:ascii="Arial" w:hAnsi="Arial" w:cs="Arial"/>
            <w:lang w:val="cs-CZ"/>
          </w:rPr>
          <w:t xml:space="preserve">studie UPS Pulse Online 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Shopper</w:t>
        </w:r>
        <w:proofErr w:type="spellEnd"/>
        <w:r>
          <w:rPr>
            <w:rStyle w:val="Internetovodkaz"/>
            <w:rFonts w:ascii="Arial" w:hAnsi="Arial" w:cs="Arial"/>
            <w:lang w:val="cs-CZ"/>
          </w:rPr>
          <w:t>™</w:t>
        </w:r>
      </w:hyperlink>
      <w:r>
        <w:rPr>
          <w:rFonts w:ascii="Arial" w:hAnsi="Arial" w:cs="Arial"/>
          <w:lang w:val="cs-CZ"/>
        </w:rPr>
        <w:t xml:space="preserve"> využívají spotřebitelé zejména v městských oblastech stále častěji alternativní možnosti doručení a díky online spotřebitelům roste zájem o doručení zásilky na alternativní místo. Rozšíření služby poskytuje spotřebitelům větší viditelnost zásilky během doručování, bez ohledu na místo a způsob jejího dodání. </w:t>
      </w:r>
    </w:p>
    <w:p w14:paraId="0DDA9A05" w14:textId="77777777" w:rsidR="001A2BE5" w:rsidRDefault="001A2BE5">
      <w:pPr>
        <w:ind w:firstLine="708"/>
        <w:rPr>
          <w:rFonts w:ascii="Arial" w:hAnsi="Arial" w:cs="Arial"/>
          <w:lang w:val="cs-CZ"/>
        </w:rPr>
      </w:pPr>
    </w:p>
    <w:p w14:paraId="16536838" w14:textId="77777777" w:rsidR="001A2BE5" w:rsidRDefault="00144C23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„Během více než čtvrt století, kdy UPS nabízí sledování zásilek, vnímáme, že spotřebitelé chtějí širší možnost volby, kontrolu nad doručením a větší komfort,“ řekl </w:t>
      </w:r>
      <w:proofErr w:type="spellStart"/>
      <w:r>
        <w:rPr>
          <w:rFonts w:ascii="Arial" w:hAnsi="Arial" w:cs="Arial"/>
          <w:lang w:val="cs-CZ"/>
        </w:rPr>
        <w:t>Cesarone</w:t>
      </w:r>
      <w:proofErr w:type="spellEnd"/>
      <w:r>
        <w:rPr>
          <w:rFonts w:ascii="Arial" w:hAnsi="Arial" w:cs="Arial"/>
          <w:lang w:val="cs-CZ"/>
        </w:rPr>
        <w:t>. „Zapojením více globálních trhů do této oceňované služby nabízíme zasilatelům i spotřebitelům nástroje, které potřebují.“</w:t>
      </w:r>
    </w:p>
    <w:p w14:paraId="18D1DAE0" w14:textId="77777777" w:rsidR="001A2BE5" w:rsidRDefault="001A2BE5">
      <w:pPr>
        <w:ind w:firstLine="708"/>
        <w:rPr>
          <w:rFonts w:ascii="Arial" w:hAnsi="Arial" w:cs="Arial"/>
          <w:b/>
          <w:lang w:val="cs-CZ"/>
        </w:rPr>
      </w:pPr>
    </w:p>
    <w:tbl>
      <w:tblPr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</w:tblGrid>
      <w:tr w:rsidR="001A2BE5" w14:paraId="6E6205F8" w14:textId="77777777">
        <w:trPr>
          <w:trHeight w:val="58"/>
        </w:trPr>
        <w:tc>
          <w:tcPr>
            <w:tcW w:w="8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5C6957F" w14:textId="77777777" w:rsidR="001A2BE5" w:rsidRDefault="00144C23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Countries and territories where UPS My Choice is available</w:t>
            </w:r>
          </w:p>
        </w:tc>
      </w:tr>
      <w:tr w:rsidR="001A2BE5" w14:paraId="22322794" w14:textId="77777777">
        <w:trPr>
          <w:trHeight w:val="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FD5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bookmarkStart w:id="0" w:name="_GoBack"/>
            <w:r>
              <w:rPr>
                <w:rFonts w:ascii="Arial" w:hAnsi="Arial" w:cs="Arial"/>
                <w:sz w:val="19"/>
                <w:szCs w:val="19"/>
                <w:lang w:val="cs-CZ"/>
              </w:rPr>
              <w:t>Albánie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00F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Ekvádor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E25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Kamerun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CD57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Nigérie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631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Srí Lanka</w:t>
            </w:r>
          </w:p>
        </w:tc>
      </w:tr>
      <w:tr w:rsidR="001A2BE5" w14:paraId="3C915F31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1CA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Alžírsko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FBE0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El Salvador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85A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Kanada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651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Nikaragua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705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Španělsko</w:t>
            </w:r>
          </w:p>
        </w:tc>
      </w:tr>
      <w:tr w:rsidR="001A2BE5" w14:paraId="31369624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B35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Angola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F9D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Estonsko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54AA" w14:textId="4E1FCAE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Katar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FA5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Nizozemsko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9E53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Švédsko</w:t>
            </w:r>
          </w:p>
        </w:tc>
      </w:tr>
      <w:tr w:rsidR="001A2BE5" w14:paraId="62E0DEE9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C19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Argentina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8D07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Etiopie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059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Kazachstán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F0C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Norsko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4BEF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Švýcarsko</w:t>
            </w:r>
          </w:p>
        </w:tc>
      </w:tr>
      <w:tr w:rsidR="001A2BE5" w14:paraId="7424AF5D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72F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Austrálie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2A1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Filipíny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16C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Keňa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3F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Nový Zéland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C66A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Tanzanie</w:t>
            </w:r>
          </w:p>
        </w:tc>
      </w:tr>
      <w:tr w:rsidR="001A2BE5" w14:paraId="771C1CA7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8157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Ázerbájdžán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B880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Finsko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F4C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Kolumbie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F7F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Omán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D85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Thajsko</w:t>
            </w:r>
          </w:p>
        </w:tc>
      </w:tr>
      <w:tr w:rsidR="001A2BE5" w14:paraId="4C3194F1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2277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Bahamy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E30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Francie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8AE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Kostarika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D58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Pákistán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51F3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Tchaj-wan</w:t>
            </w:r>
          </w:p>
        </w:tc>
      </w:tr>
      <w:tr w:rsidR="001A2BE5" w14:paraId="22B17A1A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CE33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Bahrajn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3C8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Ghana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54F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Kuvajt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A773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Panama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B0F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Tunisko</w:t>
            </w:r>
          </w:p>
        </w:tc>
      </w:tr>
      <w:bookmarkEnd w:id="0"/>
      <w:tr w:rsidR="001A2BE5" w14:paraId="12C48F71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FBC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Bangladéš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F44F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Gibraltar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4D9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Kypr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AFD5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Paraguay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5765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Turecko</w:t>
            </w:r>
          </w:p>
        </w:tc>
      </w:tr>
      <w:tr w:rsidR="001A2BE5" w14:paraId="690B43D8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9C0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Belgie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427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Guatemala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9B5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Litva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E0E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Peru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E405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Americké Panenské ostrovy</w:t>
            </w:r>
          </w:p>
        </w:tc>
      </w:tr>
      <w:tr w:rsidR="001A2BE5" w14:paraId="39A9218F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9FD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Bermudy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DEC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Honduras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CED0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Lotyšsko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DCE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Pobřeží slonoviny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4D8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Uganda</w:t>
            </w:r>
          </w:p>
        </w:tc>
      </w:tr>
      <w:tr w:rsidR="001A2BE5" w14:paraId="61789C28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40A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Bolívie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B22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Chile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F17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Lucembursko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286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Polsko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7850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Ukrajina</w:t>
            </w:r>
          </w:p>
        </w:tc>
      </w:tr>
      <w:tr w:rsidR="001A2BE5" w14:paraId="70A8CD68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978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Bosna a Hercegovina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E11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Chorvatsko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82A0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Macao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FD1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Portoriko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CB80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Spojené arabské emiráty</w:t>
            </w:r>
          </w:p>
        </w:tc>
      </w:tr>
      <w:tr w:rsidR="001A2BE5" w14:paraId="2AA9D3A0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FBC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Brazílie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CC67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Indie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5898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Maďarsko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9C8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Portugalsko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E02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Spojené království</w:t>
            </w:r>
          </w:p>
        </w:tc>
      </w:tr>
      <w:tr w:rsidR="001A2BE5" w14:paraId="0177D96F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5A38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Bulharsko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FFE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Indonésie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B19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Malajsie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B1D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Rakousko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6F2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Spojené státy</w:t>
            </w:r>
          </w:p>
        </w:tc>
      </w:tr>
      <w:tr w:rsidR="001A2BE5" w14:paraId="39425AA1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20C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Burundi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9D7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Irsko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1F0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Malawi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EA8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Rumunsko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B2C8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Uruguay</w:t>
            </w:r>
          </w:p>
        </w:tc>
      </w:tr>
      <w:tr w:rsidR="001A2BE5" w14:paraId="59D01AD5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A04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Česká republika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1903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Itálie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466F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Malta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C89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Rusko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58D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Venezuela</w:t>
            </w:r>
          </w:p>
        </w:tc>
      </w:tr>
      <w:tr w:rsidR="001A2BE5" w14:paraId="310F536A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4395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Čína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7BA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Izrael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7FC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Maroko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C12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Rwanda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BB4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Vietnam</w:t>
            </w:r>
          </w:p>
        </w:tc>
      </w:tr>
      <w:tr w:rsidR="001A2BE5" w14:paraId="08511FCC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C633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Dánsko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14F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Japonsko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DB48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Mauricius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557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Řecko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76D1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Zambie</w:t>
            </w:r>
          </w:p>
        </w:tc>
      </w:tr>
      <w:tr w:rsidR="001A2BE5" w14:paraId="4CE1BD94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8FD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Dominikánská republika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879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Jižní Afrika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A80A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Mexiko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7A5A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Saudská Arábie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85B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Zimbabwe</w:t>
            </w:r>
          </w:p>
        </w:tc>
      </w:tr>
      <w:tr w:rsidR="001A2BE5" w14:paraId="14F60E46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AE49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DR Kongo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DFFE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Jižní Korea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D2F6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Moldavsko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1058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Singapur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C5E0" w14:textId="77777777" w:rsidR="001A2BE5" w:rsidRDefault="001A2BE5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</w:p>
        </w:tc>
      </w:tr>
      <w:tr w:rsidR="001A2BE5" w14:paraId="3E2A889A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5C7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Džibuti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DEB4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Jordán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A18A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Mosambik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189B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Slovinsko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8B451" w14:textId="77777777" w:rsidR="001A2BE5" w:rsidRDefault="001A2BE5">
            <w:pPr>
              <w:rPr>
                <w:rFonts w:ascii="Arial" w:hAnsi="Arial" w:cs="Arial"/>
                <w:color w:val="000000"/>
                <w:sz w:val="19"/>
                <w:szCs w:val="19"/>
                <w:lang w:val="cs-CZ"/>
              </w:rPr>
            </w:pPr>
          </w:p>
        </w:tc>
      </w:tr>
      <w:tr w:rsidR="001A2BE5" w14:paraId="1381F608" w14:textId="77777777">
        <w:trPr>
          <w:trHeight w:val="5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5B7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Egypt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47DC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Kajmanské ostrovy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C62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Německo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CB8D" w14:textId="77777777" w:rsidR="001A2BE5" w:rsidRDefault="00144C23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Srbsko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2B2CB" w14:textId="77777777" w:rsidR="001A2BE5" w:rsidRDefault="001A2BE5">
            <w:bookmarkStart w:id="1" w:name="_Hlk526515205"/>
            <w:bookmarkEnd w:id="1"/>
          </w:p>
        </w:tc>
      </w:tr>
    </w:tbl>
    <w:p w14:paraId="7BC8540A" w14:textId="77777777" w:rsidR="001A2BE5" w:rsidRDefault="001A2BE5">
      <w:pPr>
        <w:ind w:firstLine="708"/>
        <w:rPr>
          <w:rFonts w:ascii="Arial" w:hAnsi="Arial" w:cs="Arial"/>
          <w:color w:val="000000" w:themeColor="text1"/>
          <w:lang w:eastAsia="ja-JP"/>
        </w:rPr>
      </w:pPr>
    </w:p>
    <w:p w14:paraId="4F4CFA3E" w14:textId="77777777" w:rsidR="001A2BE5" w:rsidRDefault="00144C23">
      <w:pPr>
        <w:pStyle w:val="BodyText"/>
        <w:spacing w:after="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lastRenderedPageBreak/>
        <w:t>Společnost UPS</w:t>
      </w:r>
    </w:p>
    <w:p w14:paraId="57290B0B" w14:textId="77777777" w:rsidR="001A2BE5" w:rsidRDefault="00144C23">
      <w:r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2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FF"/>
          <w:sz w:val="22"/>
          <w:szCs w:val="22"/>
          <w:vertAlign w:val="superscript"/>
          <w:lang w:val="cs-CZ"/>
        </w:rPr>
        <w:t>®</w:t>
      </w:r>
      <w:r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3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Novinky a zprávy UPS jsou k dispozici na </w:t>
      </w:r>
      <w:hyperlink r:id="rId14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14:paraId="5C997BC3" w14:textId="77777777" w:rsidR="001A2BE5" w:rsidRDefault="001A2BE5" w:rsidP="00144C23">
      <w:pPr>
        <w:rPr>
          <w:rFonts w:ascii="Arial" w:hAnsi="Arial" w:cs="Arial"/>
          <w:sz w:val="22"/>
          <w:szCs w:val="22"/>
          <w:lang w:val="cs-CZ"/>
        </w:rPr>
      </w:pPr>
    </w:p>
    <w:p w14:paraId="072DCEB8" w14:textId="77777777" w:rsidR="001A2BE5" w:rsidRDefault="001A2BE5">
      <w:pPr>
        <w:rPr>
          <w:rFonts w:ascii="Arial" w:hAnsi="Arial" w:cs="Arial"/>
          <w:sz w:val="22"/>
          <w:szCs w:val="22"/>
        </w:rPr>
      </w:pPr>
    </w:p>
    <w:p w14:paraId="03602B62" w14:textId="77777777" w:rsidR="001A2BE5" w:rsidRDefault="00144C23">
      <w:pPr>
        <w:jc w:val="center"/>
      </w:pPr>
      <w:r>
        <w:rPr>
          <w:rFonts w:ascii="Arial" w:hAnsi="Arial" w:cs="Arial"/>
          <w:sz w:val="22"/>
          <w:szCs w:val="22"/>
        </w:rPr>
        <w:t># # #</w:t>
      </w:r>
    </w:p>
    <w:sectPr w:rsidR="001A2BE5">
      <w:pgSz w:w="12240" w:h="15840"/>
      <w:pgMar w:top="777" w:right="1728" w:bottom="720" w:left="1728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93D4" w14:textId="77777777" w:rsidR="00174C72" w:rsidRDefault="00144C23">
      <w:r>
        <w:separator/>
      </w:r>
    </w:p>
  </w:endnote>
  <w:endnote w:type="continuationSeparator" w:id="0">
    <w:p w14:paraId="2003380E" w14:textId="77777777" w:rsidR="00174C72" w:rsidRDefault="0014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D1F5" w14:textId="77777777" w:rsidR="00174C72" w:rsidRDefault="00144C23">
      <w:r>
        <w:separator/>
      </w:r>
    </w:p>
  </w:footnote>
  <w:footnote w:type="continuationSeparator" w:id="0">
    <w:p w14:paraId="7C28ED1C" w14:textId="77777777" w:rsidR="00174C72" w:rsidRDefault="0014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29E5"/>
    <w:multiLevelType w:val="multilevel"/>
    <w:tmpl w:val="C506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857CF9"/>
    <w:multiLevelType w:val="multilevel"/>
    <w:tmpl w:val="74E2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E5"/>
    <w:rsid w:val="00144C23"/>
    <w:rsid w:val="00174C72"/>
    <w:rsid w:val="001A2BE5"/>
    <w:rsid w:val="00A34AFF"/>
    <w:rsid w:val="00B608F9"/>
    <w:rsid w:val="00E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3CFD2"/>
  <w15:docId w15:val="{A63C2F3B-F4CE-45ED-A843-A6C691E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BE14B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F08C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F08C7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08C7"/>
    <w:rPr>
      <w:rFonts w:ascii="Segoe UI" w:eastAsia="Times New Roman" w:hAnsi="Segoe UI" w:cs="Segoe UI"/>
      <w:sz w:val="18"/>
      <w:szCs w:val="18"/>
    </w:rPr>
  </w:style>
  <w:style w:type="character" w:customStyle="1" w:styleId="Zdraznn">
    <w:name w:val="Zdůraznění"/>
    <w:basedOn w:val="DefaultParagraphFont"/>
    <w:uiPriority w:val="20"/>
    <w:qFormat/>
    <w:rsid w:val="00CB4343"/>
    <w:rPr>
      <w:b/>
      <w:bCs/>
      <w:i w:val="0"/>
      <w:iCs w:val="0"/>
    </w:rPr>
  </w:style>
  <w:style w:type="character" w:customStyle="1" w:styleId="st1">
    <w:name w:val="st1"/>
    <w:basedOn w:val="DefaultParagraphFont"/>
    <w:qFormat/>
    <w:rsid w:val="00CB4343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3E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96C53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7C48C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C4F7F"/>
    <w:rPr>
      <w:rFonts w:ascii="Times New Roman" w:eastAsia="Times New Roman" w:hAnsi="Times New Roman" w:cs="Times New Roman"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C4F7F"/>
    <w:rPr>
      <w:vertAlign w:val="superscript"/>
    </w:rPr>
  </w:style>
  <w:style w:type="character" w:customStyle="1" w:styleId="u-linkcomplex-target">
    <w:name w:val="u-linkcomplex-target"/>
    <w:basedOn w:val="DefaultParagraphFont"/>
    <w:qFormat/>
    <w:rsid w:val="0053002D"/>
  </w:style>
  <w:style w:type="character" w:customStyle="1" w:styleId="apple-converted-space">
    <w:name w:val="apple-converted-space"/>
    <w:basedOn w:val="DefaultParagraphFont"/>
    <w:qFormat/>
    <w:rsid w:val="00322FEF"/>
  </w:style>
  <w:style w:type="character" w:customStyle="1" w:styleId="BodyTextChar">
    <w:name w:val="Body Text Char"/>
    <w:basedOn w:val="DefaultParagraphFont"/>
    <w:link w:val="BodyText"/>
    <w:uiPriority w:val="99"/>
    <w:qFormat/>
    <w:rsid w:val="002A4C25"/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2A4C2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sz w:val="20"/>
      <w:szCs w:val="20"/>
      <w:lang w:val="cs-CZ"/>
    </w:rPr>
  </w:style>
  <w:style w:type="character" w:customStyle="1" w:styleId="ListLabel18">
    <w:name w:val="ListLabel 18"/>
    <w:qFormat/>
    <w:rPr>
      <w:rFonts w:ascii="Arial" w:hAnsi="Arial" w:cs="Arial"/>
      <w:color w:val="0563C1" w:themeColor="hyperlink"/>
      <w:u w:val="single"/>
      <w:lang w:eastAsia="ja-JP"/>
    </w:rPr>
  </w:style>
  <w:style w:type="character" w:customStyle="1" w:styleId="ListLabel19">
    <w:name w:val="ListLabel 19"/>
    <w:qFormat/>
    <w:rPr>
      <w:rFonts w:ascii="Arial" w:hAnsi="Arial" w:cs="Arial"/>
      <w:color w:val="4472C4" w:themeColor="accent5"/>
      <w:u w:val="single"/>
      <w:lang w:eastAsia="ja-JP"/>
    </w:rPr>
  </w:style>
  <w:style w:type="character" w:customStyle="1" w:styleId="ListLabel20">
    <w:name w:val="ListLabel 20"/>
    <w:qFormat/>
    <w:rPr>
      <w:rFonts w:ascii="Arial" w:hAnsi="Arial" w:cs="Arial"/>
      <w:lang w:val="cs-CZ"/>
    </w:rPr>
  </w:style>
  <w:style w:type="character" w:customStyle="1" w:styleId="ListLabel21">
    <w:name w:val="ListLabel 21"/>
    <w:qFormat/>
    <w:rPr>
      <w:rFonts w:ascii="Arial" w:hAnsi="Arial" w:cs="Arial"/>
      <w:sz w:val="22"/>
      <w:szCs w:val="22"/>
      <w:lang w:val="cs-CZ"/>
    </w:rPr>
  </w:style>
  <w:style w:type="character" w:customStyle="1" w:styleId="ListLabel22">
    <w:name w:val="ListLabel 22"/>
    <w:qFormat/>
    <w:rPr>
      <w:rFonts w:ascii="Arial" w:hAnsi="Arial" w:cs="Arial"/>
      <w:bCs/>
      <w:color w:val="4472C4" w:themeColor="accent5"/>
      <w:sz w:val="22"/>
      <w:szCs w:val="22"/>
      <w:shd w:val="clear" w:color="auto" w:fill="FFFFFF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4C25"/>
    <w:pPr>
      <w:spacing w:after="120"/>
    </w:pPr>
    <w:rPr>
      <w:rFonts w:asciiTheme="minorHAnsi" w:eastAsiaTheme="minorHAnsi" w:hAnsiTheme="minorHAnsi" w:cstheme="minorBidi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5748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57487A"/>
    <w:pPr>
      <w:spacing w:beforeAutospacing="1" w:afterAutospacing="1"/>
    </w:pPr>
  </w:style>
  <w:style w:type="paragraph" w:styleId="ListParagraph">
    <w:name w:val="List Paragraph"/>
    <w:basedOn w:val="Normal"/>
    <w:link w:val="ListParagraphChar"/>
    <w:qFormat/>
    <w:rsid w:val="005748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87A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F0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08C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A3E0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F7F"/>
    <w:rPr>
      <w:sz w:val="20"/>
      <w:szCs w:val="20"/>
    </w:rPr>
  </w:style>
  <w:style w:type="paragraph" w:styleId="Revision">
    <w:name w:val="Revision"/>
    <w:uiPriority w:val="99"/>
    <w:semiHidden/>
    <w:qFormat/>
    <w:rsid w:val="004D62D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uiPriority w:val="99"/>
    <w:qFormat/>
    <w:rsid w:val="00BE14BE"/>
    <w:pPr>
      <w:suppressAutoHyphens/>
      <w:spacing w:line="100" w:lineRule="atLeast"/>
    </w:pPr>
    <w:rPr>
      <w:rFonts w:eastAsia="Times New Roman" w:cs="Calibri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ongitudes.u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s.com/cz/cs/Home.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room.ups.com/pressroom/ContentDetailsViewer.page?ConceptType=PressReleases&amp;id=1523448462862-4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s.com/?Site=Corporate&amp;cookie=fr_en_home&amp;inputImgTag=&amp;setCookie=y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://pressroom.ups.com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6E52-B242-4F3D-857E-5AC97EE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Kyle (YTV2RQR)</dc:creator>
  <dc:description/>
  <cp:lastModifiedBy>Michal Donath</cp:lastModifiedBy>
  <cp:revision>5</cp:revision>
  <cp:lastPrinted>2018-09-28T16:59:00Z</cp:lastPrinted>
  <dcterms:created xsi:type="dcterms:W3CDTF">2018-10-08T08:22:00Z</dcterms:created>
  <dcterms:modified xsi:type="dcterms:W3CDTF">2018-10-11T10:17:00Z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