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79" w:rsidRDefault="00FC7A4E">
      <w:pPr>
        <w:pStyle w:val="msonospacing0"/>
        <w:rPr>
          <w:rFonts w:ascii="Arial" w:hAnsi="Arial" w:cs="Arial"/>
          <w:sz w:val="20"/>
          <w:szCs w:val="2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-95250</wp:posOffset>
            </wp:positionV>
            <wp:extent cx="633730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  <w:lang w:val="cs-CZ"/>
        </w:rPr>
        <w:t xml:space="preserve">Kontakt: </w:t>
      </w: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Karla Krejčí</w:t>
      </w:r>
    </w:p>
    <w:p w:rsidR="002F0479" w:rsidRDefault="00FC7A4E">
      <w:pPr>
        <w:pStyle w:val="msonospacing0"/>
        <w:ind w:left="720" w:firstLine="720"/>
      </w:pPr>
      <w:r>
        <w:rPr>
          <w:rFonts w:ascii="Arial" w:hAnsi="Arial" w:cs="Arial"/>
          <w:sz w:val="20"/>
          <w:szCs w:val="20"/>
          <w:lang w:val="cs-CZ"/>
        </w:rPr>
        <w:t>Donath Business &amp; Media</w:t>
      </w:r>
    </w:p>
    <w:p w:rsidR="002F0479" w:rsidRDefault="00FC7A4E">
      <w:pPr>
        <w:pStyle w:val="Heading4"/>
        <w:numPr>
          <w:ilvl w:val="3"/>
          <w:numId w:val="3"/>
        </w:numPr>
        <w:spacing w:before="0" w:after="0"/>
        <w:ind w:left="1440" w:firstLine="0"/>
      </w:pPr>
      <w:r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:rsidR="002F0479" w:rsidRDefault="00FC7A4E">
      <w:pPr>
        <w:ind w:left="589" w:firstLine="851"/>
      </w:pPr>
      <w:hyperlink r:id="rId7">
        <w:r>
          <w:rPr>
            <w:rStyle w:val="Interne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:rsidR="002F0479" w:rsidRDefault="002F0479">
      <w:pPr>
        <w:pStyle w:val="NormalWeb"/>
        <w:spacing w:beforeAutospacing="0" w:afterAutospacing="0"/>
        <w:rPr>
          <w:rFonts w:ascii="Arial" w:hAnsi="Arial" w:cs="Arial"/>
          <w:sz w:val="20"/>
          <w:szCs w:val="20"/>
        </w:rPr>
      </w:pPr>
    </w:p>
    <w:p w:rsidR="002F0479" w:rsidRDefault="002F0479">
      <w:pPr>
        <w:pStyle w:val="NormalWeb"/>
        <w:spacing w:beforeAutospacing="0" w:after="240" w:afterAutospacing="0"/>
        <w:ind w:left="720"/>
        <w:jc w:val="center"/>
        <w:rPr>
          <w:rFonts w:ascii="Arial Bold" w:hAnsi="Arial Bold"/>
          <w:b/>
          <w:bCs/>
          <w:caps/>
          <w:sz w:val="20"/>
          <w:szCs w:val="20"/>
        </w:rPr>
      </w:pPr>
    </w:p>
    <w:p w:rsidR="002F0479" w:rsidRDefault="00FC7A4E">
      <w:pPr>
        <w:jc w:val="center"/>
        <w:rPr>
          <w:rFonts w:ascii="Arial" w:hAnsi="Arial" w:cs="Arial"/>
          <w:b/>
          <w:bCs/>
          <w:caps/>
          <w:sz w:val="36"/>
          <w:szCs w:val="36"/>
          <w:lang w:val="cs-CZ" w:eastAsia="zh-CN"/>
        </w:rPr>
      </w:pPr>
      <w:r>
        <w:rPr>
          <w:rFonts w:ascii="Arial" w:hAnsi="Arial" w:cs="Arial"/>
          <w:b/>
          <w:bCs/>
          <w:caps/>
          <w:sz w:val="36"/>
          <w:szCs w:val="36"/>
          <w:lang w:val="cs-CZ" w:eastAsia="zh-CN"/>
        </w:rPr>
        <w:t>UPS rozšiřuje své služby železniční přepravy mezi čínou a evropou</w:t>
      </w:r>
    </w:p>
    <w:p w:rsidR="002F0479" w:rsidRDefault="002F0479">
      <w:pPr>
        <w:jc w:val="center"/>
        <w:rPr>
          <w:rFonts w:ascii="Arial" w:hAnsi="Arial" w:cs="Arial"/>
          <w:b/>
          <w:bCs/>
          <w:caps/>
          <w:sz w:val="36"/>
          <w:szCs w:val="36"/>
          <w:lang w:eastAsia="zh-CN"/>
        </w:rPr>
      </w:pPr>
    </w:p>
    <w:p w:rsidR="002F0479" w:rsidRDefault="00FC7A4E">
      <w:pPr>
        <w:jc w:val="center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 xml:space="preserve">Více měst v Číně a Evropě nabízí zákazníkům UPS možnost alternativní přepravy </w:t>
      </w:r>
    </w:p>
    <w:p w:rsidR="002F0479" w:rsidRDefault="002F0479">
      <w:pPr>
        <w:jc w:val="center"/>
        <w:rPr>
          <w:rFonts w:ascii="Arial" w:hAnsi="Arial" w:cs="Arial"/>
          <w:i/>
        </w:rPr>
      </w:pPr>
    </w:p>
    <w:p w:rsidR="002F0479" w:rsidRDefault="00FC7A4E">
      <w:pPr>
        <w:ind w:firstLine="720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BRUSEL, 28. března 2017 – UPS (</w:t>
      </w:r>
      <w:proofErr w:type="gramStart"/>
      <w:r>
        <w:rPr>
          <w:rFonts w:ascii="Arial" w:hAnsi="Arial" w:cs="Arial"/>
          <w:bCs/>
          <w:lang w:val="cs-CZ"/>
        </w:rPr>
        <w:t>NYSE:UPS</w:t>
      </w:r>
      <w:proofErr w:type="gramEnd"/>
      <w:r>
        <w:rPr>
          <w:rFonts w:ascii="Arial" w:hAnsi="Arial" w:cs="Arial"/>
          <w:bCs/>
          <w:lang w:val="cs-CZ"/>
        </w:rPr>
        <w:t xml:space="preserve">) dnes oznámila rozšíření </w:t>
      </w:r>
      <w:r>
        <w:rPr>
          <w:rFonts w:ascii="Arial" w:hAnsi="Arial" w:cs="Arial"/>
          <w:bCs/>
          <w:lang w:val="cs-CZ"/>
        </w:rPr>
        <w:t xml:space="preserve">nabídky kombinovaných služeb UPS </w:t>
      </w:r>
      <w:proofErr w:type="spellStart"/>
      <w:r>
        <w:rPr>
          <w:rFonts w:ascii="Arial" w:hAnsi="Arial" w:cs="Arial"/>
          <w:bCs/>
          <w:lang w:val="cs-CZ"/>
        </w:rPr>
        <w:t>Preferred</w:t>
      </w:r>
      <w:proofErr w:type="spellEnd"/>
      <w:r>
        <w:rPr>
          <w:rFonts w:ascii="Arial" w:hAnsi="Arial" w:cs="Arial"/>
          <w:bCs/>
          <w:lang w:val="cs-CZ"/>
        </w:rPr>
        <w:t xml:space="preserve"> pro kusovou (LCL) a kontejnerovou přepravu (FCL) mezi Evropou a Čínou o šest dalších stanic. Jejich navýšení nabídne zákazníkovi, který přepravuje zboží na nejrušnějších </w:t>
      </w:r>
      <w:r>
        <w:rPr>
          <w:rFonts w:ascii="Arial" w:hAnsi="Arial" w:cs="Arial"/>
          <w:bCs/>
          <w:lang w:val="cs-CZ"/>
        </w:rPr>
        <w:t xml:space="preserve">světových </w:t>
      </w:r>
      <w:r>
        <w:rPr>
          <w:rFonts w:ascii="Arial" w:hAnsi="Arial" w:cs="Arial"/>
          <w:bCs/>
          <w:lang w:val="cs-CZ"/>
        </w:rPr>
        <w:t>obchodních trasách</w:t>
      </w:r>
      <w:r>
        <w:rPr>
          <w:rFonts w:ascii="Arial" w:hAnsi="Arial" w:cs="Arial"/>
          <w:bCs/>
          <w:lang w:val="cs-CZ"/>
        </w:rPr>
        <w:t>, více</w:t>
      </w:r>
      <w:r>
        <w:rPr>
          <w:rFonts w:ascii="Arial" w:hAnsi="Arial" w:cs="Arial"/>
          <w:bCs/>
          <w:lang w:val="cs-CZ"/>
        </w:rPr>
        <w:t xml:space="preserve"> možností, jak snížit náklady na dodavatelské řetězce a sladit přepravní náklady s dobou přepravy.</w:t>
      </w:r>
      <w:bookmarkStart w:id="0" w:name="_GoBack"/>
      <w:bookmarkEnd w:id="0"/>
    </w:p>
    <w:p w:rsidR="002F0479" w:rsidRDefault="002F0479">
      <w:pPr>
        <w:ind w:firstLine="720"/>
        <w:rPr>
          <w:rFonts w:ascii="Arial" w:hAnsi="Arial" w:cs="Arial"/>
          <w:bCs/>
          <w:lang w:val="cs-CZ"/>
        </w:rPr>
      </w:pPr>
    </w:p>
    <w:p w:rsidR="002F0479" w:rsidRDefault="00FC7A4E">
      <w:pPr>
        <w:ind w:firstLine="720"/>
      </w:pPr>
      <w:r>
        <w:rPr>
          <w:rFonts w:ascii="Arial" w:hAnsi="Arial" w:cs="Arial"/>
          <w:bCs/>
          <w:lang w:val="cs-CZ"/>
        </w:rPr>
        <w:t xml:space="preserve">Stanice v čínských městech </w:t>
      </w:r>
      <w:proofErr w:type="spellStart"/>
      <w:r>
        <w:rPr>
          <w:rFonts w:ascii="Arial" w:hAnsi="Arial" w:cs="Arial"/>
          <w:bCs/>
          <w:lang w:val="cs-CZ"/>
        </w:rPr>
        <w:t>Čchang-ša</w:t>
      </w:r>
      <w:proofErr w:type="spellEnd"/>
      <w:r>
        <w:rPr>
          <w:rFonts w:ascii="Arial" w:hAnsi="Arial" w:cs="Arial"/>
          <w:bCs/>
          <w:lang w:val="cs-CZ"/>
        </w:rPr>
        <w:t xml:space="preserve"> (</w:t>
      </w:r>
      <w:proofErr w:type="spellStart"/>
      <w:r>
        <w:rPr>
          <w:rFonts w:ascii="Arial" w:hAnsi="Arial" w:cs="Arial"/>
          <w:bCs/>
          <w:lang w:val="cs-CZ"/>
        </w:rPr>
        <w:t>Changsha</w:t>
      </w:r>
      <w:proofErr w:type="spellEnd"/>
      <w:r>
        <w:rPr>
          <w:rFonts w:ascii="Arial" w:hAnsi="Arial" w:cs="Arial"/>
          <w:bCs/>
          <w:lang w:val="cs-CZ"/>
        </w:rPr>
        <w:t>)</w:t>
      </w:r>
      <w:r>
        <w:rPr>
          <w:rFonts w:ascii="Arial" w:hAnsi="Arial" w:cs="Arial"/>
          <w:bCs/>
          <w:lang w:val="cs-CZ"/>
        </w:rPr>
        <w:t xml:space="preserve">, </w:t>
      </w:r>
      <w:proofErr w:type="spellStart"/>
      <w:r>
        <w:rPr>
          <w:rFonts w:ascii="Arial" w:hAnsi="Arial" w:cs="Arial"/>
          <w:bCs/>
          <w:lang w:val="cs-CZ"/>
        </w:rPr>
        <w:t>Čchung-čching</w:t>
      </w:r>
      <w:proofErr w:type="spellEnd"/>
      <w:r>
        <w:rPr>
          <w:rFonts w:ascii="Arial" w:hAnsi="Arial" w:cs="Arial"/>
          <w:bCs/>
          <w:lang w:val="cs-CZ"/>
        </w:rPr>
        <w:t xml:space="preserve"> (</w:t>
      </w:r>
      <w:proofErr w:type="spellStart"/>
      <w:r>
        <w:rPr>
          <w:rFonts w:ascii="Arial" w:hAnsi="Arial" w:cs="Arial"/>
          <w:bCs/>
          <w:lang w:val="cs-CZ"/>
        </w:rPr>
        <w:t>Chongqing</w:t>
      </w:r>
      <w:proofErr w:type="spellEnd"/>
      <w:r>
        <w:rPr>
          <w:rFonts w:ascii="Arial" w:hAnsi="Arial" w:cs="Arial"/>
          <w:bCs/>
          <w:lang w:val="cs-CZ"/>
        </w:rPr>
        <w:t>)</w:t>
      </w:r>
      <w:r>
        <w:rPr>
          <w:rFonts w:ascii="Arial" w:hAnsi="Arial" w:cs="Arial"/>
          <w:bCs/>
          <w:lang w:val="cs-CZ"/>
        </w:rPr>
        <w:t xml:space="preserve">, </w:t>
      </w:r>
      <w:proofErr w:type="spellStart"/>
      <w:r>
        <w:rPr>
          <w:rFonts w:ascii="Arial" w:hAnsi="Arial" w:cs="Arial"/>
          <w:bCs/>
          <w:lang w:val="cs-CZ"/>
        </w:rPr>
        <w:t>Su-čou</w:t>
      </w:r>
      <w:proofErr w:type="spellEnd"/>
      <w:r>
        <w:rPr>
          <w:rFonts w:ascii="Arial" w:hAnsi="Arial" w:cs="Arial"/>
          <w:bCs/>
          <w:lang w:val="cs-CZ"/>
        </w:rPr>
        <w:t xml:space="preserve"> (</w:t>
      </w:r>
      <w:proofErr w:type="spellStart"/>
      <w:r>
        <w:rPr>
          <w:rFonts w:ascii="Arial" w:hAnsi="Arial" w:cs="Arial"/>
          <w:bCs/>
          <w:lang w:val="cs-CZ"/>
        </w:rPr>
        <w:t>Suzhou</w:t>
      </w:r>
      <w:proofErr w:type="spellEnd"/>
      <w:r>
        <w:rPr>
          <w:rFonts w:ascii="Arial" w:hAnsi="Arial" w:cs="Arial"/>
          <w:bCs/>
          <w:lang w:val="cs-CZ"/>
        </w:rPr>
        <w:t>)</w:t>
      </w:r>
      <w:r>
        <w:rPr>
          <w:rFonts w:ascii="Arial" w:hAnsi="Arial" w:cs="Arial"/>
          <w:bCs/>
          <w:lang w:val="cs-CZ"/>
        </w:rPr>
        <w:t xml:space="preserve"> a </w:t>
      </w:r>
      <w:proofErr w:type="spellStart"/>
      <w:r>
        <w:rPr>
          <w:rFonts w:ascii="Arial" w:hAnsi="Arial" w:cs="Arial"/>
          <w:bCs/>
          <w:lang w:val="cs-CZ"/>
        </w:rPr>
        <w:t>Wu-chan</w:t>
      </w:r>
      <w:proofErr w:type="spellEnd"/>
      <w:r>
        <w:rPr>
          <w:rFonts w:ascii="Arial" w:hAnsi="Arial" w:cs="Arial"/>
          <w:bCs/>
          <w:lang w:val="cs-CZ"/>
        </w:rPr>
        <w:t xml:space="preserve"> (</w:t>
      </w:r>
      <w:proofErr w:type="spellStart"/>
      <w:r>
        <w:rPr>
          <w:rFonts w:ascii="Arial" w:hAnsi="Arial" w:cs="Arial"/>
          <w:bCs/>
          <w:lang w:val="cs-CZ"/>
        </w:rPr>
        <w:t>Wuhan</w:t>
      </w:r>
      <w:proofErr w:type="spellEnd"/>
      <w:r>
        <w:rPr>
          <w:rFonts w:ascii="Arial" w:hAnsi="Arial" w:cs="Arial"/>
          <w:bCs/>
          <w:lang w:val="cs-CZ"/>
        </w:rPr>
        <w:t>)</w:t>
      </w:r>
      <w:r>
        <w:rPr>
          <w:rFonts w:ascii="Arial" w:hAnsi="Arial" w:cs="Arial"/>
          <w:bCs/>
          <w:lang w:val="cs-CZ"/>
        </w:rPr>
        <w:t xml:space="preserve"> se připojily ke stávajícím základnám v </w:t>
      </w:r>
      <w:proofErr w:type="spellStart"/>
      <w:r>
        <w:rPr>
          <w:rFonts w:ascii="Arial" w:hAnsi="Arial" w:cs="Arial"/>
          <w:bCs/>
          <w:lang w:val="cs-CZ"/>
        </w:rPr>
        <w:t>Čeng-čou</w:t>
      </w:r>
      <w:proofErr w:type="spellEnd"/>
      <w:r>
        <w:rPr>
          <w:rFonts w:ascii="Arial" w:hAnsi="Arial" w:cs="Arial"/>
          <w:bCs/>
          <w:lang w:val="cs-CZ"/>
        </w:rPr>
        <w:t xml:space="preserve"> (</w:t>
      </w:r>
      <w:proofErr w:type="spellStart"/>
      <w:r>
        <w:rPr>
          <w:rFonts w:ascii="Arial" w:hAnsi="Arial" w:cs="Arial"/>
          <w:bCs/>
          <w:lang w:val="cs-CZ"/>
        </w:rPr>
        <w:t>Zh</w:t>
      </w:r>
      <w:r>
        <w:rPr>
          <w:rFonts w:ascii="Arial" w:hAnsi="Arial" w:cs="Arial"/>
          <w:bCs/>
          <w:lang w:val="cs-CZ"/>
        </w:rPr>
        <w:t>engzhou</w:t>
      </w:r>
      <w:proofErr w:type="spellEnd"/>
      <w:r>
        <w:rPr>
          <w:rFonts w:ascii="Arial" w:hAnsi="Arial" w:cs="Arial"/>
          <w:bCs/>
          <w:lang w:val="cs-CZ"/>
        </w:rPr>
        <w:t xml:space="preserve">) a </w:t>
      </w:r>
      <w:proofErr w:type="spellStart"/>
      <w:r>
        <w:rPr>
          <w:rFonts w:ascii="Arial" w:hAnsi="Arial" w:cs="Arial"/>
          <w:bCs/>
          <w:lang w:val="cs-CZ"/>
        </w:rPr>
        <w:t>Čcheng</w:t>
      </w:r>
      <w:proofErr w:type="spellEnd"/>
      <w:r>
        <w:rPr>
          <w:rFonts w:ascii="Arial" w:hAnsi="Arial" w:cs="Arial"/>
          <w:bCs/>
          <w:lang w:val="cs-CZ"/>
        </w:rPr>
        <w:t>-tu</w:t>
      </w:r>
      <w:r>
        <w:rPr>
          <w:rFonts w:ascii="Arial" w:hAnsi="Arial" w:cs="Arial"/>
          <w:bCs/>
          <w:lang w:val="cs-CZ"/>
        </w:rPr>
        <w:t xml:space="preserve"> (</w:t>
      </w:r>
      <w:proofErr w:type="spellStart"/>
      <w:proofErr w:type="gramStart"/>
      <w:r>
        <w:rPr>
          <w:rFonts w:ascii="Arial" w:hAnsi="Arial" w:cs="Arial"/>
          <w:bCs/>
          <w:lang w:val="cs-CZ"/>
        </w:rPr>
        <w:t>Chengdu</w:t>
      </w:r>
      <w:proofErr w:type="spellEnd"/>
      <w:r>
        <w:rPr>
          <w:rFonts w:ascii="Arial" w:hAnsi="Arial" w:cs="Arial"/>
          <w:bCs/>
          <w:lang w:val="cs-CZ"/>
        </w:rPr>
        <w:t xml:space="preserve"> </w:t>
      </w:r>
      <w:r>
        <w:rPr>
          <w:rFonts w:ascii="Arial" w:hAnsi="Arial" w:cs="Arial"/>
          <w:bCs/>
          <w:lang w:val="cs-CZ"/>
        </w:rPr>
        <w:t>)</w:t>
      </w:r>
      <w:proofErr w:type="gramEnd"/>
      <w:r>
        <w:rPr>
          <w:rFonts w:ascii="Arial" w:hAnsi="Arial" w:cs="Arial"/>
          <w:bCs/>
          <w:lang w:val="cs-CZ"/>
        </w:rPr>
        <w:t xml:space="preserve">. Stanice v Evropě, v Duisburgu (Německo) a ve Varšavě (Polsko), posílily základny v Lodži (Polsko) a Hamburku (Německo). </w:t>
      </w:r>
    </w:p>
    <w:p w:rsidR="002F0479" w:rsidRDefault="002F0479">
      <w:pPr>
        <w:ind w:firstLine="720"/>
        <w:rPr>
          <w:rFonts w:ascii="Arial" w:hAnsi="Arial" w:cs="Arial"/>
          <w:bCs/>
          <w:lang w:val="cs-CZ"/>
        </w:rPr>
      </w:pPr>
    </w:p>
    <w:p w:rsidR="002F0479" w:rsidRDefault="00FC7A4E">
      <w:pPr>
        <w:ind w:firstLine="720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„Naše služby železniční přepravy mezi Čínou a Evropou ušetří zákazníkovi až 65 % nákladů </w:t>
      </w:r>
      <w:r>
        <w:rPr>
          <w:rFonts w:ascii="Arial" w:hAnsi="Arial" w:cs="Arial"/>
          <w:bCs/>
          <w:lang w:val="cs-CZ"/>
        </w:rPr>
        <w:t xml:space="preserve">v porovnání s leteckou dopravou a doba přepravy je v porovnání s tradiční námořní nákladní dopravou o 40 % rychlejší,“ uvádí Cindy Miller, prezidentka UPS pro celosvětovou nákladní přepravu. „Rozšíření možností, jak sladit přepravní </w:t>
      </w:r>
      <w:r>
        <w:rPr>
          <w:rFonts w:ascii="Arial" w:hAnsi="Arial" w:cs="Arial"/>
          <w:bCs/>
          <w:lang w:val="cs-CZ"/>
        </w:rPr>
        <w:lastRenderedPageBreak/>
        <w:t>náklady s rychlostí pře</w:t>
      </w:r>
      <w:r>
        <w:rPr>
          <w:rFonts w:ascii="Arial" w:hAnsi="Arial" w:cs="Arial"/>
          <w:bCs/>
          <w:lang w:val="cs-CZ"/>
        </w:rPr>
        <w:t>pravy, nabízené našim zákazníkům, představuje závazek UPS vůči podnikům v Číně a Evropě, kterým pomáhá uspět a expandovat.“</w:t>
      </w:r>
    </w:p>
    <w:p w:rsidR="002F0479" w:rsidRDefault="002F0479">
      <w:pPr>
        <w:ind w:firstLine="720"/>
        <w:rPr>
          <w:rFonts w:ascii="Arial" w:hAnsi="Arial" w:cs="Arial"/>
          <w:bCs/>
          <w:lang w:val="cs-CZ"/>
        </w:rPr>
      </w:pPr>
    </w:p>
    <w:p w:rsidR="002F0479" w:rsidRDefault="00FC7A4E">
      <w:pPr>
        <w:ind w:firstLine="720"/>
      </w:pPr>
      <w:r>
        <w:rPr>
          <w:rFonts w:ascii="Arial" w:hAnsi="Arial" w:cs="Arial"/>
          <w:bCs/>
          <w:lang w:val="cs-CZ"/>
        </w:rPr>
        <w:t xml:space="preserve">Čtyři nové stanice v Číně byly vybrány </w:t>
      </w:r>
      <w:r>
        <w:rPr>
          <w:rFonts w:ascii="Arial" w:hAnsi="Arial" w:cs="Arial"/>
          <w:bCs/>
          <w:lang w:val="cs-CZ"/>
        </w:rPr>
        <w:t>díky</w:t>
      </w:r>
      <w:r>
        <w:rPr>
          <w:rFonts w:ascii="Arial" w:hAnsi="Arial" w:cs="Arial"/>
          <w:bCs/>
          <w:lang w:val="cs-CZ"/>
        </w:rPr>
        <w:t xml:space="preserve"> </w:t>
      </w:r>
      <w:r>
        <w:rPr>
          <w:rFonts w:ascii="Arial" w:hAnsi="Arial" w:cs="Arial"/>
          <w:bCs/>
          <w:lang w:val="cs-CZ"/>
        </w:rPr>
        <w:t>blízkost</w:t>
      </w:r>
      <w:r>
        <w:rPr>
          <w:rFonts w:ascii="Arial" w:hAnsi="Arial" w:cs="Arial"/>
          <w:bCs/>
          <w:lang w:val="cs-CZ"/>
        </w:rPr>
        <w:t>i</w:t>
      </w:r>
      <w:r>
        <w:rPr>
          <w:rFonts w:ascii="Arial" w:hAnsi="Arial" w:cs="Arial"/>
          <w:bCs/>
          <w:lang w:val="cs-CZ"/>
        </w:rPr>
        <w:t xml:space="preserve"> </w:t>
      </w:r>
      <w:r>
        <w:rPr>
          <w:rFonts w:ascii="Arial" w:hAnsi="Arial" w:cs="Arial"/>
          <w:bCs/>
          <w:lang w:val="cs-CZ"/>
        </w:rPr>
        <w:t>střediskům</w:t>
      </w:r>
      <w:r>
        <w:rPr>
          <w:rFonts w:ascii="Arial" w:hAnsi="Arial" w:cs="Arial"/>
          <w:bCs/>
          <w:lang w:val="cs-CZ"/>
        </w:rPr>
        <w:t xml:space="preserve"> průmyslové výroby v provinciích </w:t>
      </w:r>
      <w:r>
        <w:rPr>
          <w:rFonts w:ascii="Arial" w:hAnsi="Arial" w:cs="Arial"/>
          <w:bCs/>
          <w:lang w:val="cs-CZ"/>
        </w:rPr>
        <w:t xml:space="preserve">a obchodním a kulturním centrům ve vnitrozemí. </w:t>
      </w:r>
    </w:p>
    <w:p w:rsidR="002F0479" w:rsidRDefault="002F0479">
      <w:pPr>
        <w:ind w:firstLine="720"/>
        <w:rPr>
          <w:rFonts w:ascii="Arial" w:hAnsi="Arial" w:cs="Arial"/>
          <w:bCs/>
          <w:lang w:val="cs-CZ"/>
        </w:rPr>
      </w:pPr>
    </w:p>
    <w:p w:rsidR="002F0479" w:rsidRDefault="00FC7A4E">
      <w:pPr>
        <w:ind w:firstLine="720"/>
      </w:pPr>
      <w:r>
        <w:rPr>
          <w:rFonts w:ascii="Arial" w:hAnsi="Arial" w:cs="Arial"/>
          <w:bCs/>
          <w:lang w:val="cs-CZ"/>
        </w:rPr>
        <w:t xml:space="preserve">V Evropě je Duisburg srdcem </w:t>
      </w:r>
      <w:r>
        <w:rPr>
          <w:rFonts w:ascii="Arial" w:hAnsi="Arial" w:cs="Arial"/>
          <w:bCs/>
          <w:lang w:val="cs-CZ"/>
        </w:rPr>
        <w:t xml:space="preserve">německé </w:t>
      </w:r>
      <w:r>
        <w:rPr>
          <w:rFonts w:ascii="Arial" w:hAnsi="Arial" w:cs="Arial"/>
          <w:bCs/>
          <w:lang w:val="cs-CZ"/>
        </w:rPr>
        <w:t xml:space="preserve">průmyslové oblasti </w:t>
      </w:r>
      <w:r>
        <w:rPr>
          <w:rFonts w:ascii="Arial" w:hAnsi="Arial" w:cs="Arial"/>
          <w:bCs/>
          <w:lang w:val="cs-CZ"/>
        </w:rPr>
        <w:t>Porúří</w:t>
      </w:r>
      <w:r>
        <w:rPr>
          <w:rFonts w:ascii="Arial" w:hAnsi="Arial" w:cs="Arial"/>
          <w:bCs/>
          <w:lang w:val="cs-CZ"/>
        </w:rPr>
        <w:t xml:space="preserve"> a zajišťuje </w:t>
      </w:r>
      <w:r>
        <w:rPr>
          <w:rFonts w:ascii="Arial" w:hAnsi="Arial" w:cs="Arial"/>
          <w:bCs/>
          <w:lang w:val="cs-CZ"/>
        </w:rPr>
        <w:t>přístup</w:t>
      </w:r>
      <w:r>
        <w:rPr>
          <w:rFonts w:ascii="Arial" w:hAnsi="Arial" w:cs="Arial"/>
          <w:bCs/>
          <w:lang w:val="cs-CZ"/>
        </w:rPr>
        <w:t xml:space="preserve"> </w:t>
      </w:r>
      <w:r>
        <w:rPr>
          <w:rFonts w:ascii="Arial" w:hAnsi="Arial" w:cs="Arial"/>
          <w:bCs/>
          <w:lang w:val="cs-CZ"/>
        </w:rPr>
        <w:t>k</w:t>
      </w:r>
      <w:r>
        <w:rPr>
          <w:rFonts w:ascii="Arial" w:hAnsi="Arial" w:cs="Arial"/>
          <w:bCs/>
          <w:lang w:val="cs-CZ"/>
        </w:rPr>
        <w:t xml:space="preserve"> říční, železniční, silniční a leteck</w:t>
      </w:r>
      <w:r>
        <w:rPr>
          <w:rFonts w:ascii="Arial" w:hAnsi="Arial" w:cs="Arial"/>
          <w:bCs/>
          <w:lang w:val="cs-CZ"/>
        </w:rPr>
        <w:t>é</w:t>
      </w:r>
      <w:r>
        <w:rPr>
          <w:rFonts w:ascii="Arial" w:hAnsi="Arial" w:cs="Arial"/>
          <w:bCs/>
          <w:lang w:val="cs-CZ"/>
        </w:rPr>
        <w:t xml:space="preserve"> přeprav</w:t>
      </w:r>
      <w:r>
        <w:rPr>
          <w:rFonts w:ascii="Arial" w:hAnsi="Arial" w:cs="Arial"/>
          <w:bCs/>
          <w:lang w:val="cs-CZ"/>
        </w:rPr>
        <w:t>ě</w:t>
      </w:r>
      <w:r>
        <w:rPr>
          <w:rFonts w:ascii="Arial" w:hAnsi="Arial" w:cs="Arial"/>
          <w:bCs/>
          <w:lang w:val="cs-CZ"/>
        </w:rPr>
        <w:t xml:space="preserve">. </w:t>
      </w:r>
      <w:r>
        <w:rPr>
          <w:rFonts w:ascii="Arial" w:hAnsi="Arial" w:cs="Arial"/>
          <w:bCs/>
          <w:lang w:val="cs-CZ"/>
        </w:rPr>
        <w:t xml:space="preserve">Polsko obsluhuje </w:t>
      </w:r>
      <w:r>
        <w:rPr>
          <w:rFonts w:ascii="Arial" w:hAnsi="Arial" w:cs="Arial"/>
          <w:bCs/>
          <w:lang w:val="cs-CZ"/>
        </w:rPr>
        <w:t>n</w:t>
      </w:r>
      <w:r>
        <w:rPr>
          <w:rFonts w:ascii="Arial" w:hAnsi="Arial" w:cs="Arial"/>
          <w:bCs/>
          <w:lang w:val="cs-CZ"/>
        </w:rPr>
        <w:t>ová stanice ve Varšavě</w:t>
      </w:r>
      <w:r>
        <w:rPr>
          <w:rFonts w:ascii="Arial" w:hAnsi="Arial" w:cs="Arial"/>
          <w:bCs/>
          <w:lang w:val="cs-CZ"/>
        </w:rPr>
        <w:t>, která je</w:t>
      </w:r>
      <w:r>
        <w:rPr>
          <w:rFonts w:ascii="Arial" w:hAnsi="Arial" w:cs="Arial"/>
          <w:bCs/>
          <w:lang w:val="cs-CZ"/>
        </w:rPr>
        <w:t xml:space="preserve"> </w:t>
      </w:r>
      <w:r w:rsidR="006F34D5">
        <w:rPr>
          <w:rFonts w:ascii="Arial" w:hAnsi="Arial" w:cs="Arial"/>
          <w:bCs/>
          <w:lang w:val="cs-CZ"/>
        </w:rPr>
        <w:t>jednou</w:t>
      </w:r>
      <w:r>
        <w:rPr>
          <w:rFonts w:ascii="Arial" w:hAnsi="Arial" w:cs="Arial"/>
          <w:bCs/>
          <w:lang w:val="cs-CZ"/>
        </w:rPr>
        <w:t xml:space="preserve"> z nejrychleji </w:t>
      </w:r>
      <w:r>
        <w:rPr>
          <w:rFonts w:ascii="Arial" w:hAnsi="Arial" w:cs="Arial"/>
          <w:bCs/>
          <w:lang w:val="cs-CZ"/>
        </w:rPr>
        <w:t>rostoucí</w:t>
      </w:r>
      <w:r>
        <w:rPr>
          <w:rFonts w:ascii="Arial" w:hAnsi="Arial" w:cs="Arial"/>
          <w:bCs/>
          <w:lang w:val="cs-CZ"/>
        </w:rPr>
        <w:t>ch</w:t>
      </w:r>
      <w:r>
        <w:rPr>
          <w:rFonts w:ascii="Arial" w:hAnsi="Arial" w:cs="Arial"/>
          <w:bCs/>
          <w:lang w:val="cs-CZ"/>
        </w:rPr>
        <w:t xml:space="preserve"> ekonomik</w:t>
      </w:r>
      <w:r>
        <w:rPr>
          <w:rFonts w:ascii="Arial" w:hAnsi="Arial" w:cs="Arial"/>
          <w:bCs/>
          <w:lang w:val="cs-CZ"/>
        </w:rPr>
        <w:t xml:space="preserve"> Evropské unie a centrem </w:t>
      </w:r>
      <w:r w:rsidR="006F34D5">
        <w:rPr>
          <w:rFonts w:ascii="Arial" w:hAnsi="Arial" w:cs="Arial"/>
          <w:bCs/>
          <w:lang w:val="cs-CZ"/>
        </w:rPr>
        <w:br/>
      </w:r>
      <w:r>
        <w:rPr>
          <w:rFonts w:ascii="Arial" w:hAnsi="Arial" w:cs="Arial"/>
          <w:bCs/>
          <w:lang w:val="cs-CZ"/>
        </w:rPr>
        <w:t>e-</w:t>
      </w:r>
      <w:proofErr w:type="spellStart"/>
      <w:r>
        <w:rPr>
          <w:rFonts w:ascii="Arial" w:hAnsi="Arial" w:cs="Arial"/>
          <w:bCs/>
          <w:lang w:val="cs-CZ"/>
        </w:rPr>
        <w:t>commerce</w:t>
      </w:r>
      <w:proofErr w:type="spellEnd"/>
      <w:r>
        <w:rPr>
          <w:rFonts w:ascii="Arial" w:hAnsi="Arial" w:cs="Arial"/>
          <w:bCs/>
          <w:lang w:val="cs-CZ"/>
        </w:rPr>
        <w:t xml:space="preserve">, </w:t>
      </w:r>
      <w:r>
        <w:rPr>
          <w:rFonts w:ascii="Arial" w:hAnsi="Arial" w:cs="Arial"/>
          <w:bCs/>
          <w:lang w:val="cs-CZ"/>
        </w:rPr>
        <w:t>výzkum</w:t>
      </w:r>
      <w:r>
        <w:rPr>
          <w:rFonts w:ascii="Arial" w:hAnsi="Arial" w:cs="Arial"/>
          <w:bCs/>
          <w:lang w:val="cs-CZ"/>
        </w:rPr>
        <w:t>u</w:t>
      </w:r>
      <w:r w:rsidR="006F34D5">
        <w:rPr>
          <w:rFonts w:ascii="Arial" w:hAnsi="Arial" w:cs="Arial"/>
          <w:bCs/>
          <w:lang w:val="cs-CZ"/>
        </w:rPr>
        <w:t xml:space="preserve"> a</w:t>
      </w:r>
      <w:r>
        <w:rPr>
          <w:rFonts w:ascii="Arial" w:hAnsi="Arial" w:cs="Arial"/>
          <w:bCs/>
          <w:lang w:val="cs-CZ"/>
        </w:rPr>
        <w:t xml:space="preserve"> vývoj</w:t>
      </w:r>
      <w:r>
        <w:rPr>
          <w:rFonts w:ascii="Arial" w:hAnsi="Arial" w:cs="Arial"/>
          <w:bCs/>
          <w:lang w:val="cs-CZ"/>
        </w:rPr>
        <w:t>e</w:t>
      </w:r>
      <w:r>
        <w:rPr>
          <w:rFonts w:ascii="Arial" w:hAnsi="Arial" w:cs="Arial"/>
          <w:bCs/>
          <w:lang w:val="cs-CZ"/>
        </w:rPr>
        <w:t xml:space="preserve"> </w:t>
      </w:r>
      <w:r>
        <w:rPr>
          <w:rFonts w:ascii="Arial" w:hAnsi="Arial" w:cs="Arial"/>
          <w:bCs/>
          <w:lang w:val="cs-CZ"/>
        </w:rPr>
        <w:t>a průmyslov</w:t>
      </w:r>
      <w:r>
        <w:rPr>
          <w:rFonts w:ascii="Arial" w:hAnsi="Arial" w:cs="Arial"/>
          <w:bCs/>
          <w:lang w:val="cs-CZ"/>
        </w:rPr>
        <w:t>é</w:t>
      </w:r>
      <w:r>
        <w:rPr>
          <w:rFonts w:ascii="Arial" w:hAnsi="Arial" w:cs="Arial"/>
          <w:bCs/>
          <w:lang w:val="cs-CZ"/>
        </w:rPr>
        <w:t xml:space="preserve"> výrob</w:t>
      </w:r>
      <w:r>
        <w:rPr>
          <w:rFonts w:ascii="Arial" w:hAnsi="Arial" w:cs="Arial"/>
          <w:bCs/>
          <w:lang w:val="cs-CZ"/>
        </w:rPr>
        <w:t>y</w:t>
      </w:r>
      <w:r>
        <w:rPr>
          <w:rFonts w:ascii="Arial" w:hAnsi="Arial" w:cs="Arial"/>
          <w:bCs/>
          <w:lang w:val="cs-CZ"/>
        </w:rPr>
        <w:t xml:space="preserve">. </w:t>
      </w:r>
    </w:p>
    <w:p w:rsidR="002F0479" w:rsidRDefault="002F0479">
      <w:pPr>
        <w:ind w:firstLine="720"/>
        <w:rPr>
          <w:rFonts w:ascii="Arial" w:hAnsi="Arial" w:cs="Arial"/>
          <w:bCs/>
          <w:lang w:val="cs-CZ"/>
        </w:rPr>
      </w:pPr>
    </w:p>
    <w:p w:rsidR="002F0479" w:rsidRDefault="00FC7A4E">
      <w:pPr>
        <w:ind w:firstLine="720"/>
      </w:pPr>
      <w:r>
        <w:rPr>
          <w:rFonts w:ascii="Arial" w:hAnsi="Arial" w:cs="Arial"/>
          <w:bCs/>
          <w:lang w:val="cs-CZ"/>
        </w:rPr>
        <w:t>K</w:t>
      </w:r>
      <w:r>
        <w:rPr>
          <w:rFonts w:ascii="Arial" w:hAnsi="Arial" w:cs="Arial"/>
          <w:bCs/>
          <w:lang w:val="cs-CZ"/>
        </w:rPr>
        <w:t xml:space="preserve"> charakteristick</w:t>
      </w:r>
      <w:r>
        <w:rPr>
          <w:rFonts w:ascii="Arial" w:hAnsi="Arial" w:cs="Arial"/>
          <w:bCs/>
          <w:lang w:val="cs-CZ"/>
        </w:rPr>
        <w:t>ým</w:t>
      </w:r>
      <w:r>
        <w:rPr>
          <w:rFonts w:ascii="Arial" w:hAnsi="Arial" w:cs="Arial"/>
          <w:bCs/>
          <w:lang w:val="cs-CZ"/>
        </w:rPr>
        <w:t xml:space="preserve"> znak</w:t>
      </w:r>
      <w:r>
        <w:rPr>
          <w:rFonts w:ascii="Arial" w:hAnsi="Arial" w:cs="Arial"/>
          <w:bCs/>
          <w:lang w:val="cs-CZ"/>
        </w:rPr>
        <w:t>ům</w:t>
      </w:r>
      <w:r>
        <w:rPr>
          <w:rFonts w:ascii="Arial" w:hAnsi="Arial" w:cs="Arial"/>
          <w:bCs/>
          <w:lang w:val="cs-CZ"/>
        </w:rPr>
        <w:t xml:space="preserve"> železniční přepravy mezi Čínou a Evropou patří také: </w:t>
      </w:r>
    </w:p>
    <w:p w:rsidR="002F0479" w:rsidRDefault="00FC7A4E">
      <w:pPr>
        <w:pStyle w:val="ListParagraph"/>
        <w:numPr>
          <w:ilvl w:val="0"/>
          <w:numId w:val="2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Kompletní nabídka služeb </w:t>
      </w:r>
      <w:r>
        <w:rPr>
          <w:rFonts w:ascii="Arial" w:hAnsi="Arial" w:cs="Arial"/>
          <w:lang w:val="cs-CZ"/>
        </w:rPr>
        <w:t xml:space="preserve">pro kontejnerovou i kusovou obousměrnou </w:t>
      </w:r>
      <w:r>
        <w:rPr>
          <w:rFonts w:ascii="Arial" w:hAnsi="Arial" w:cs="Arial"/>
          <w:lang w:val="cs-CZ"/>
        </w:rPr>
        <w:t xml:space="preserve">přepravu mezi Čínou a Evropou. </w:t>
      </w:r>
    </w:p>
    <w:p w:rsidR="002F0479" w:rsidRDefault="00FC7A4E">
      <w:pPr>
        <w:pStyle w:val="ListParagraph"/>
        <w:numPr>
          <w:ilvl w:val="0"/>
          <w:numId w:val="2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Zabezpečení: </w:t>
      </w:r>
      <w:r w:rsidR="00300083">
        <w:rPr>
          <w:rFonts w:ascii="Arial" w:hAnsi="Arial" w:cs="Arial"/>
          <w:lang w:val="cs-CZ"/>
        </w:rPr>
        <w:t>M</w:t>
      </w:r>
      <w:r>
        <w:rPr>
          <w:rFonts w:ascii="Arial" w:hAnsi="Arial" w:cs="Arial"/>
          <w:lang w:val="cs-CZ"/>
        </w:rPr>
        <w:t xml:space="preserve">onitoring pomocí uzavřeného televizního okruhu </w:t>
      </w:r>
      <w:r>
        <w:rPr>
          <w:rFonts w:ascii="Arial" w:hAnsi="Arial" w:cs="Arial"/>
          <w:lang w:val="cs-CZ"/>
        </w:rPr>
        <w:t xml:space="preserve">po dobu železniční přepravy, management zapečetění zásilky, poplašné systémy a možnost dohledání kontejneru pomocí GPS. </w:t>
      </w:r>
    </w:p>
    <w:p w:rsidR="002F0479" w:rsidRDefault="00FC7A4E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lang w:val="cs-CZ"/>
        </w:rPr>
        <w:t>Kontrola teploty:</w:t>
      </w:r>
      <w:r>
        <w:rPr>
          <w:rFonts w:ascii="Arial" w:hAnsi="Arial" w:cs="Arial"/>
          <w:lang w:val="cs-CZ"/>
        </w:rPr>
        <w:t xml:space="preserve"> Teplotní pásky, paletové obaly, chladicí (vytápěné) kontejnery </w:t>
      </w:r>
      <w:r>
        <w:rPr>
          <w:rFonts w:ascii="Arial" w:hAnsi="Arial" w:cs="Arial"/>
          <w:lang w:val="cs-CZ"/>
        </w:rPr>
        <w:t xml:space="preserve">s </w:t>
      </w:r>
      <w:r>
        <w:rPr>
          <w:rFonts w:ascii="Arial" w:hAnsi="Arial" w:cs="Arial"/>
          <w:lang w:val="cs-CZ"/>
        </w:rPr>
        <w:t>diesel</w:t>
      </w:r>
      <w:r>
        <w:rPr>
          <w:rFonts w:ascii="Arial" w:hAnsi="Arial" w:cs="Arial"/>
          <w:lang w:val="cs-CZ"/>
        </w:rPr>
        <w:t>agregáty</w:t>
      </w:r>
      <w:r>
        <w:rPr>
          <w:rFonts w:ascii="Arial" w:hAnsi="Arial" w:cs="Arial"/>
          <w:lang w:val="cs-CZ"/>
        </w:rPr>
        <w:t xml:space="preserve"> nabízené </w:t>
      </w:r>
      <w:r>
        <w:rPr>
          <w:rFonts w:ascii="Arial" w:hAnsi="Arial" w:cs="Arial"/>
          <w:lang w:val="cs-CZ"/>
        </w:rPr>
        <w:t>k</w:t>
      </w:r>
      <w:r>
        <w:rPr>
          <w:rFonts w:ascii="Arial" w:hAnsi="Arial" w:cs="Arial"/>
          <w:lang w:val="cs-CZ"/>
        </w:rPr>
        <w:t xml:space="preserve"> ochran</w:t>
      </w:r>
      <w:r>
        <w:rPr>
          <w:rFonts w:ascii="Arial" w:hAnsi="Arial" w:cs="Arial"/>
          <w:lang w:val="cs-CZ"/>
        </w:rPr>
        <w:t>ě</w:t>
      </w:r>
      <w:r>
        <w:rPr>
          <w:rFonts w:ascii="Arial" w:hAnsi="Arial" w:cs="Arial"/>
          <w:lang w:val="cs-CZ"/>
        </w:rPr>
        <w:t xml:space="preserve"> nákladu citlivého na výkyvy teploty. </w:t>
      </w:r>
    </w:p>
    <w:p w:rsidR="002F0479" w:rsidRDefault="00FC7A4E">
      <w:pPr>
        <w:pStyle w:val="ListParagraph"/>
        <w:numPr>
          <w:ilvl w:val="0"/>
          <w:numId w:val="2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Jednodušší proclení</w:t>
      </w:r>
      <w:r>
        <w:rPr>
          <w:rFonts w:ascii="Arial" w:hAnsi="Arial" w:cs="Arial"/>
          <w:lang w:val="cs-CZ"/>
        </w:rPr>
        <w:t xml:space="preserve">: Celní odbavení omezená na dovoz/vývoz do/ze zemí Evropy a Číny. </w:t>
      </w:r>
    </w:p>
    <w:p w:rsidR="002F0479" w:rsidRDefault="00FC7A4E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lang w:val="cs-CZ"/>
        </w:rPr>
        <w:t>Udržitelnost</w:t>
      </w:r>
      <w:r>
        <w:rPr>
          <w:rFonts w:ascii="Arial" w:hAnsi="Arial" w:cs="Arial"/>
          <w:lang w:val="cs-CZ"/>
        </w:rPr>
        <w:t>: Železniční doprava se na exhalacích oxidu uhličitého podílí 25krát méně než letecká nákladní doprava. V</w:t>
      </w:r>
      <w:r>
        <w:rPr>
          <w:rFonts w:ascii="Arial" w:hAnsi="Arial" w:cs="Arial"/>
          <w:lang w:val="cs-CZ"/>
        </w:rPr>
        <w:t> porovnání s n</w:t>
      </w:r>
      <w:r>
        <w:rPr>
          <w:rFonts w:ascii="Arial" w:hAnsi="Arial" w:cs="Arial"/>
          <w:lang w:val="cs-CZ"/>
        </w:rPr>
        <w:t>ámořní dopravou jsou v železniční dopravě v</w:t>
      </w:r>
      <w:r>
        <w:rPr>
          <w:rFonts w:ascii="Arial" w:hAnsi="Arial" w:cs="Arial"/>
          <w:lang w:val="cs-CZ"/>
        </w:rPr>
        <w:t xml:space="preserve">ýrazně nižší </w:t>
      </w:r>
      <w:r>
        <w:rPr>
          <w:rFonts w:ascii="Arial" w:hAnsi="Arial" w:cs="Arial"/>
          <w:lang w:val="cs-CZ"/>
        </w:rPr>
        <w:t xml:space="preserve">také emise oxidu dusíku, </w:t>
      </w:r>
      <w:r>
        <w:rPr>
          <w:rFonts w:ascii="Arial" w:hAnsi="Arial" w:cs="Arial"/>
          <w:lang w:val="cs-CZ"/>
        </w:rPr>
        <w:t>nemetanových uhlovodíků</w:t>
      </w:r>
      <w:r>
        <w:rPr>
          <w:rFonts w:ascii="Arial" w:hAnsi="Arial" w:cs="Arial"/>
          <w:lang w:val="cs-CZ"/>
        </w:rPr>
        <w:t xml:space="preserve"> a oxidu siřičitého</w:t>
      </w:r>
      <w:r>
        <w:rPr>
          <w:rFonts w:ascii="Arial" w:hAnsi="Arial" w:cs="Arial"/>
          <w:lang w:val="cs-CZ"/>
        </w:rPr>
        <w:t>.</w:t>
      </w:r>
    </w:p>
    <w:p w:rsidR="002F0479" w:rsidRDefault="00FC7A4E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lang w:val="cs-CZ"/>
        </w:rPr>
        <w:t xml:space="preserve">Plná viditelnost (od příjemce k odesílateli): </w:t>
      </w:r>
      <w:r w:rsidR="00300083">
        <w:rPr>
          <w:rFonts w:ascii="Arial" w:hAnsi="Arial" w:cs="Arial"/>
          <w:lang w:val="cs-CZ"/>
        </w:rPr>
        <w:t>Ř</w:t>
      </w:r>
      <w:r>
        <w:rPr>
          <w:rFonts w:ascii="Arial" w:hAnsi="Arial" w:cs="Arial"/>
          <w:lang w:val="cs-CZ"/>
        </w:rPr>
        <w:t xml:space="preserve">ešení </w:t>
      </w:r>
      <w:hyperlink r:id="rId8">
        <w:proofErr w:type="spellStart"/>
        <w:r>
          <w:rPr>
            <w:rStyle w:val="Internetovodkaz"/>
            <w:rFonts w:ascii="Arial" w:hAnsi="Arial" w:cs="Arial"/>
            <w:color w:val="0000FF"/>
            <w:lang w:val="cs-CZ"/>
          </w:rPr>
          <w:t>Flex</w:t>
        </w:r>
        <w:r>
          <w:rPr>
            <w:rStyle w:val="Internetovodkaz"/>
            <w:rFonts w:ascii="Arial" w:hAnsi="Arial" w:cs="Arial"/>
            <w:color w:val="0000FF"/>
            <w:vertAlign w:val="superscript"/>
            <w:lang w:val="cs-CZ"/>
          </w:rPr>
          <w:t>TM</w:t>
        </w:r>
        <w:proofErr w:type="spellEnd"/>
        <w:r>
          <w:rPr>
            <w:rStyle w:val="Internetovodkaz"/>
            <w:rFonts w:ascii="Arial" w:hAnsi="Arial" w:cs="Arial"/>
            <w:color w:val="0000FF"/>
            <w:lang w:val="cs-CZ"/>
          </w:rPr>
          <w:t xml:space="preserve"> </w:t>
        </w:r>
        <w:proofErr w:type="spellStart"/>
        <w:r>
          <w:rPr>
            <w:rStyle w:val="Internetovodkaz"/>
            <w:rFonts w:ascii="Arial" w:hAnsi="Arial" w:cs="Arial"/>
            <w:color w:val="0000FF"/>
            <w:lang w:val="cs-CZ"/>
          </w:rPr>
          <w:t>Global</w:t>
        </w:r>
        <w:proofErr w:type="spellEnd"/>
        <w:r>
          <w:rPr>
            <w:rStyle w:val="Internetovodkaz"/>
            <w:rFonts w:ascii="Arial" w:hAnsi="Arial" w:cs="Arial"/>
            <w:color w:val="0000FF"/>
            <w:lang w:val="cs-CZ"/>
          </w:rPr>
          <w:t xml:space="preserve"> </w:t>
        </w:r>
        <w:proofErr w:type="spellStart"/>
        <w:r>
          <w:rPr>
            <w:rStyle w:val="Internetovodkaz"/>
            <w:rFonts w:ascii="Arial" w:hAnsi="Arial" w:cs="Arial"/>
            <w:color w:val="0000FF"/>
            <w:lang w:val="cs-CZ"/>
          </w:rPr>
          <w:t>View</w:t>
        </w:r>
        <w:proofErr w:type="spellEnd"/>
      </w:hyperlink>
      <w:r>
        <w:rPr>
          <w:rFonts w:ascii="Arial" w:hAnsi="Arial" w:cs="Arial"/>
          <w:color w:val="0000FF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umožňuje mít přehled o přepravované zásilce a kritických milnících po dobu její přepravy. </w:t>
      </w:r>
    </w:p>
    <w:p w:rsidR="002F0479" w:rsidRDefault="002F0479">
      <w:pPr>
        <w:pStyle w:val="ListParagraph"/>
        <w:ind w:left="1080"/>
        <w:rPr>
          <w:rFonts w:ascii="Arial" w:hAnsi="Arial" w:cs="Arial"/>
          <w:b/>
          <w:lang w:val="cs-CZ"/>
        </w:rPr>
      </w:pPr>
    </w:p>
    <w:p w:rsidR="002F0479" w:rsidRDefault="00FC7A4E">
      <w:pPr>
        <w:ind w:firstLine="720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Firemní plně integrovaná síť letecké, pozemní, námořní a železniční přepravy nabízí zákazníkům UPS zjednodušení jejich dodavatelských řetězců díky snížení počtu přepravců a přizpůsobení přepravních požadavků a výdajů </w:t>
      </w:r>
      <w:r>
        <w:rPr>
          <w:rFonts w:ascii="Arial" w:hAnsi="Arial" w:cs="Arial"/>
          <w:bCs/>
          <w:lang w:val="cs-CZ"/>
        </w:rPr>
        <w:t xml:space="preserve">nárokům </w:t>
      </w:r>
      <w:r>
        <w:rPr>
          <w:rFonts w:ascii="Arial" w:hAnsi="Arial" w:cs="Arial"/>
          <w:bCs/>
          <w:lang w:val="cs-CZ"/>
        </w:rPr>
        <w:t xml:space="preserve">růstu podniku. </w:t>
      </w:r>
    </w:p>
    <w:p w:rsidR="002F0479" w:rsidRDefault="002F0479">
      <w:pPr>
        <w:ind w:firstLine="720"/>
        <w:rPr>
          <w:rFonts w:ascii="Arial" w:hAnsi="Arial" w:cs="Arial"/>
          <w:bCs/>
          <w:lang w:val="cs-CZ"/>
        </w:rPr>
      </w:pPr>
    </w:p>
    <w:p w:rsidR="00300083" w:rsidRPr="006F34D5" w:rsidRDefault="00300083">
      <w:pPr>
        <w:ind w:firstLine="720"/>
        <w:rPr>
          <w:rFonts w:ascii="Arial" w:hAnsi="Arial" w:cs="Arial"/>
          <w:bCs/>
          <w:lang w:val="cs-CZ"/>
        </w:rPr>
      </w:pPr>
    </w:p>
    <w:p w:rsidR="002F0479" w:rsidRDefault="00FC7A4E">
      <w:pPr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UPS</w:t>
      </w:r>
    </w:p>
    <w:p w:rsidR="00300083" w:rsidRDefault="00300083">
      <w:pPr>
        <w:rPr>
          <w:rFonts w:ascii="Arial" w:hAnsi="Arial" w:cs="Arial"/>
          <w:sz w:val="22"/>
          <w:szCs w:val="22"/>
        </w:rPr>
      </w:pPr>
    </w:p>
    <w:p w:rsidR="002F0479" w:rsidRDefault="00FC7A4E">
      <w:r>
        <w:rPr>
          <w:rFonts w:ascii="Arial" w:hAnsi="Arial" w:cs="Arial"/>
          <w:sz w:val="22"/>
          <w:szCs w:val="22"/>
          <w:lang w:val="cs-CZ"/>
        </w:rPr>
        <w:t>UPS (</w:t>
      </w:r>
      <w:proofErr w:type="gramStart"/>
      <w:r>
        <w:rPr>
          <w:rFonts w:ascii="Arial" w:hAnsi="Arial" w:cs="Arial"/>
          <w:sz w:val="22"/>
          <w:szCs w:val="22"/>
          <w:lang w:val="cs-CZ"/>
        </w:rPr>
        <w:t>NYSE:UPS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) je světový lídr v </w:t>
      </w:r>
      <w:r>
        <w:rPr>
          <w:rFonts w:ascii="Arial" w:hAnsi="Arial" w:cs="Arial"/>
          <w:sz w:val="22"/>
          <w:szCs w:val="22"/>
          <w:lang w:val="cs-CZ"/>
        </w:rPr>
        <w:t xml:space="preserve">oblasti logistiky a nabízí širokou škálu řešení včetně přepravy balíků a nákladní přepravy, usnadnění mezinárodního obchodu a rozvoje pokročilých technologií, díky kterým lze efektivněji řídit dění v obchodním světě. Hlavní sídlo společnosti je v Atlantě, </w:t>
      </w:r>
      <w:r>
        <w:rPr>
          <w:rFonts w:ascii="Arial" w:hAnsi="Arial" w:cs="Arial"/>
          <w:sz w:val="22"/>
          <w:szCs w:val="22"/>
          <w:lang w:val="cs-CZ"/>
        </w:rPr>
        <w:t xml:space="preserve">USA. UPS své služby poskytuje ve více než 220 zemích a teritoriích světa. Adresa internetových stránek společnosti je </w:t>
      </w:r>
      <w:hyperlink r:id="rId9" w:anchor="_blank" w:history="1">
        <w:r>
          <w:rPr>
            <w:rStyle w:val="Internetovodkaz"/>
            <w:rFonts w:ascii="Arial" w:hAnsi="Arial" w:cs="Arial"/>
            <w:bCs/>
            <w:sz w:val="22"/>
            <w:szCs w:val="22"/>
            <w:lang w:val="cs-CZ"/>
          </w:rPr>
          <w:t>ups.com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, korporátní blog naleznete na </w:t>
      </w:r>
      <w:hyperlink r:id="rId10" w:anchor="_blank" w:history="1">
        <w:r>
          <w:rPr>
            <w:rStyle w:val="Internetovodkaz"/>
            <w:rFonts w:ascii="Arial" w:hAnsi="Arial" w:cs="Arial"/>
            <w:bCs/>
            <w:sz w:val="22"/>
            <w:szCs w:val="22"/>
            <w:lang w:val="cs-CZ"/>
          </w:rPr>
          <w:t>longitudes.ups.com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. Novinky a zprávy UPS jsou k dispozici na </w:t>
      </w:r>
      <w:hyperlink r:id="rId11" w:anchor="_blank" w:history="1">
        <w:r>
          <w:rPr>
            <w:rStyle w:val="Internetovodkaz"/>
            <w:rFonts w:ascii="Arial" w:hAnsi="Arial" w:cs="Arial"/>
            <w:bCs/>
            <w:sz w:val="22"/>
            <w:szCs w:val="22"/>
            <w:lang w:val="cs-CZ"/>
          </w:rPr>
          <w:t>pressroom.ups.com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 nebo na </w:t>
      </w:r>
      <w:hyperlink r:id="rId12">
        <w:proofErr w:type="spellStart"/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follow</w:t>
        </w:r>
        <w:proofErr w:type="spellEnd"/>
        <w:r>
          <w:rPr>
            <w:rStyle w:val="Internetovodkaz"/>
            <w:rFonts w:ascii="Arial" w:hAnsi="Arial" w:cs="Arial"/>
            <w:bCs/>
            <w:sz w:val="22"/>
            <w:szCs w:val="22"/>
            <w:lang w:val="cs-CZ"/>
          </w:rPr>
          <w:t xml:space="preserve"> @</w:t>
        </w:r>
        <w:proofErr w:type="spellStart"/>
        <w:r>
          <w:rPr>
            <w:rStyle w:val="Internetovodkaz"/>
            <w:rFonts w:ascii="Arial" w:hAnsi="Arial" w:cs="Arial"/>
            <w:bCs/>
            <w:sz w:val="22"/>
            <w:szCs w:val="22"/>
            <w:lang w:val="cs-CZ"/>
          </w:rPr>
          <w:t>UPS_News</w:t>
        </w:r>
        <w:proofErr w:type="spellEnd"/>
      </w:hyperlink>
      <w:r>
        <w:rPr>
          <w:rFonts w:ascii="Arial" w:hAnsi="Arial" w:cs="Arial"/>
          <w:sz w:val="22"/>
          <w:szCs w:val="22"/>
          <w:lang w:val="cs-CZ"/>
        </w:rPr>
        <w:t>.</w:t>
      </w:r>
    </w:p>
    <w:p w:rsidR="002F0479" w:rsidRDefault="002F0479">
      <w:pPr>
        <w:rPr>
          <w:rFonts w:ascii="Arial" w:hAnsi="Arial" w:cs="Arial"/>
          <w:sz w:val="22"/>
          <w:szCs w:val="22"/>
          <w:lang w:val="cs-CZ"/>
        </w:rPr>
      </w:pPr>
    </w:p>
    <w:sectPr w:rsidR="002F0479">
      <w:pgSz w:w="12240" w:h="15840"/>
      <w:pgMar w:top="1440" w:right="1440" w:bottom="1440" w:left="144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D5F"/>
    <w:multiLevelType w:val="multilevel"/>
    <w:tmpl w:val="378435B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3E103D96"/>
    <w:multiLevelType w:val="multilevel"/>
    <w:tmpl w:val="E49606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2056EC"/>
    <w:multiLevelType w:val="multilevel"/>
    <w:tmpl w:val="C7C09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Heading4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79"/>
    <w:rsid w:val="002F0479"/>
    <w:rsid w:val="00300083"/>
    <w:rsid w:val="006F34D5"/>
    <w:rsid w:val="00756F08"/>
    <w:rsid w:val="00C46D10"/>
    <w:rsid w:val="00F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2FDD"/>
  <w15:docId w15:val="{953ACBC6-BB4F-4A50-981A-C3EAD5A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iPriority="0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62A9"/>
    <w:rPr>
      <w:rFonts w:ascii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A07CA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qFormat/>
    <w:rsid w:val="004024A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Internetovodkaz">
    <w:name w:val="Internetový odkaz"/>
    <w:uiPriority w:val="99"/>
    <w:rsid w:val="00A062A9"/>
    <w:rPr>
      <w:rFonts w:cs="Times New Roman"/>
      <w:color w:val="0563C1"/>
      <w:u w:val="single"/>
    </w:rPr>
  </w:style>
  <w:style w:type="character" w:customStyle="1" w:styleId="BodyTextIndentChar">
    <w:name w:val="Body Text Indent Char"/>
    <w:link w:val="BodyTextIndent"/>
    <w:uiPriority w:val="99"/>
    <w:semiHidden/>
    <w:qFormat/>
    <w:locked/>
    <w:rsid w:val="00A062A9"/>
    <w:rPr>
      <w:rFonts w:ascii="Garamond" w:hAnsi="Garamond"/>
    </w:rPr>
  </w:style>
  <w:style w:type="character" w:customStyle="1" w:styleId="HeaderChar">
    <w:name w:val="Header Char"/>
    <w:link w:val="Header"/>
    <w:uiPriority w:val="99"/>
    <w:qFormat/>
    <w:locked/>
    <w:rsid w:val="0062130F"/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qFormat/>
    <w:locked/>
    <w:rsid w:val="0062130F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qFormat/>
    <w:rsid w:val="009555B9"/>
    <w:rPr>
      <w:rFonts w:cs="Times New Roman"/>
      <w:sz w:val="16"/>
    </w:rPr>
  </w:style>
  <w:style w:type="character" w:customStyle="1" w:styleId="CommentTextChar">
    <w:name w:val="Comment Text Char"/>
    <w:link w:val="CommentText"/>
    <w:uiPriority w:val="99"/>
    <w:semiHidden/>
    <w:qFormat/>
    <w:locked/>
    <w:rsid w:val="009555B9"/>
    <w:rPr>
      <w:rFonts w:ascii="Times New Roman" w:hAnsi="Times New Roman"/>
      <w:sz w:val="20"/>
    </w:rPr>
  </w:style>
  <w:style w:type="character" w:customStyle="1" w:styleId="CommentSubjectChar">
    <w:name w:val="Comment Subject Char"/>
    <w:link w:val="CommentSubject"/>
    <w:uiPriority w:val="99"/>
    <w:semiHidden/>
    <w:qFormat/>
    <w:locked/>
    <w:rsid w:val="009555B9"/>
    <w:rPr>
      <w:rFonts w:ascii="Times New Roman" w:hAnsi="Times New Roman"/>
      <w:b/>
      <w:sz w:val="20"/>
    </w:rPr>
  </w:style>
  <w:style w:type="character" w:customStyle="1" w:styleId="BalloonTextChar">
    <w:name w:val="Balloon Text Char"/>
    <w:link w:val="BalloonText"/>
    <w:uiPriority w:val="99"/>
    <w:semiHidden/>
    <w:qFormat/>
    <w:locked/>
    <w:rsid w:val="009555B9"/>
    <w:rPr>
      <w:rFonts w:ascii="Segoe UI" w:hAnsi="Segoe UI"/>
      <w:sz w:val="18"/>
    </w:rPr>
  </w:style>
  <w:style w:type="character" w:customStyle="1" w:styleId="FootnoteTextChar">
    <w:name w:val="Footnote Text Char"/>
    <w:link w:val="FootnoteText"/>
    <w:uiPriority w:val="99"/>
    <w:semiHidden/>
    <w:qFormat/>
    <w:locked/>
    <w:rsid w:val="001E013A"/>
    <w:rPr>
      <w:rFonts w:ascii="Times New Roman" w:hAnsi="Times New Roman"/>
      <w:sz w:val="20"/>
    </w:rPr>
  </w:style>
  <w:style w:type="character" w:styleId="FootnoteReference">
    <w:name w:val="footnote reference"/>
    <w:uiPriority w:val="99"/>
    <w:semiHidden/>
    <w:qFormat/>
    <w:rsid w:val="001E013A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A062A9"/>
    <w:pPr>
      <w:spacing w:beforeAutospacing="1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A062A9"/>
    <w:pPr>
      <w:snapToGrid w:val="0"/>
      <w:spacing w:line="480" w:lineRule="auto"/>
      <w:ind w:firstLine="720"/>
    </w:pPr>
    <w:rPr>
      <w:rFonts w:ascii="Garamond" w:hAnsi="Garamond"/>
      <w:sz w:val="22"/>
      <w:szCs w:val="22"/>
    </w:rPr>
  </w:style>
  <w:style w:type="paragraph" w:styleId="ListParagraph">
    <w:name w:val="List Paragraph"/>
    <w:basedOn w:val="Normal"/>
    <w:uiPriority w:val="99"/>
    <w:qFormat/>
    <w:rsid w:val="00D33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130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62130F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qFormat/>
    <w:rsid w:val="009555B9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9555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9555B9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3B6F45"/>
    <w:rPr>
      <w:rFonts w:ascii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1E013A"/>
    <w:rPr>
      <w:rFonts w:eastAsia="Times New Roman"/>
      <w:sz w:val="20"/>
      <w:szCs w:val="20"/>
    </w:rPr>
  </w:style>
  <w:style w:type="paragraph" w:customStyle="1" w:styleId="msonospacing0">
    <w:name w:val="msonospacing"/>
    <w:uiPriority w:val="99"/>
    <w:qFormat/>
    <w:rsid w:val="005A07CA"/>
    <w:pPr>
      <w:suppressAutoHyphens/>
      <w:spacing w:line="100" w:lineRule="atLeast"/>
    </w:pPr>
    <w:rPr>
      <w:rFonts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-scs.com/tools/fgv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la.krejci@dbm.cz" TargetMode="External"/><Relationship Id="rId12" Type="http://schemas.openxmlformats.org/officeDocument/2006/relationships/hyperlink" Target="https://twitter.com/UPS_Ne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essroom.ups.com/R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ngitudes.up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631F-A9F0-4EBF-BBC7-92FAE8A3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Krejčí</dc:creator>
  <dc:description/>
  <cp:lastModifiedBy>Karla Krejčí</cp:lastModifiedBy>
  <cp:revision>4</cp:revision>
  <dcterms:created xsi:type="dcterms:W3CDTF">2017-03-27T09:17:00Z</dcterms:created>
  <dcterms:modified xsi:type="dcterms:W3CDTF">2017-03-27T09:28:00Z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