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Pr="0096206F" w:rsidRDefault="00510869" w:rsidP="00510869">
      <w:pPr>
        <w:jc w:val="center"/>
      </w:pPr>
      <w:r w:rsidRPr="0096206F"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69" w:rsidRPr="0096206F" w:rsidRDefault="00510869" w:rsidP="00510869">
      <w:pPr>
        <w:jc w:val="center"/>
      </w:pPr>
    </w:p>
    <w:p w:rsidR="00510869" w:rsidRPr="0096206F" w:rsidRDefault="00510869" w:rsidP="00510869">
      <w:pPr>
        <w:jc w:val="center"/>
        <w:rPr>
          <w:b/>
          <w:sz w:val="28"/>
          <w:szCs w:val="28"/>
        </w:rPr>
      </w:pPr>
      <w:r w:rsidRPr="0096206F">
        <w:rPr>
          <w:b/>
          <w:sz w:val="28"/>
          <w:szCs w:val="28"/>
        </w:rPr>
        <w:t>Magistrát na vlně hysterie</w:t>
      </w:r>
      <w:r w:rsidR="0010252B">
        <w:rPr>
          <w:b/>
          <w:sz w:val="28"/>
          <w:szCs w:val="28"/>
        </w:rPr>
        <w:t>?</w:t>
      </w:r>
      <w:bookmarkStart w:id="0" w:name="_GoBack"/>
      <w:bookmarkEnd w:id="0"/>
    </w:p>
    <w:p w:rsidR="00510869" w:rsidRPr="0096206F" w:rsidRDefault="00510869" w:rsidP="00510869">
      <w:pPr>
        <w:jc w:val="center"/>
        <w:rPr>
          <w:b/>
          <w:sz w:val="24"/>
          <w:szCs w:val="24"/>
        </w:rPr>
      </w:pPr>
    </w:p>
    <w:p w:rsidR="00270EB0" w:rsidRDefault="00510869" w:rsidP="00510869">
      <w:pPr>
        <w:rPr>
          <w:sz w:val="24"/>
          <w:szCs w:val="24"/>
        </w:rPr>
      </w:pPr>
      <w:r w:rsidRPr="0096206F">
        <w:rPr>
          <w:b/>
          <w:sz w:val="24"/>
          <w:szCs w:val="24"/>
        </w:rPr>
        <w:t xml:space="preserve">Praha 22. ledna 2018 – </w:t>
      </w:r>
      <w:r w:rsidRPr="0096206F">
        <w:rPr>
          <w:sz w:val="24"/>
          <w:szCs w:val="24"/>
        </w:rPr>
        <w:t>Proti zájmům občanů a podnikatelů rozhodli úředníci Magistrátu hlavního města Prahy ve věci zabezpečovacích prací na zastřešení výstupu ze stanice metra Budějovická</w:t>
      </w:r>
      <w:r w:rsidR="0096206F" w:rsidRPr="0096206F">
        <w:rPr>
          <w:sz w:val="24"/>
          <w:szCs w:val="24"/>
        </w:rPr>
        <w:t xml:space="preserve"> tím, že striktně nařídili komplexní uzávěru významné rozlohy komerčních i nekomerčních prostor pod přemostěním </w:t>
      </w:r>
      <w:r w:rsidR="0096206F">
        <w:rPr>
          <w:sz w:val="24"/>
          <w:szCs w:val="24"/>
        </w:rPr>
        <w:t>stanice metra</w:t>
      </w:r>
      <w:r w:rsidR="00270EB0">
        <w:rPr>
          <w:sz w:val="24"/>
          <w:szCs w:val="24"/>
        </w:rPr>
        <w:t xml:space="preserve">. </w:t>
      </w:r>
      <w:r w:rsidR="009E5388">
        <w:rPr>
          <w:sz w:val="24"/>
          <w:szCs w:val="24"/>
        </w:rPr>
        <w:t>Areálem denně projde na 100 tisíc osob.</w:t>
      </w:r>
    </w:p>
    <w:p w:rsidR="00270EB0" w:rsidRDefault="00270EB0" w:rsidP="00510869">
      <w:pPr>
        <w:rPr>
          <w:sz w:val="24"/>
          <w:szCs w:val="24"/>
        </w:rPr>
      </w:pPr>
    </w:p>
    <w:p w:rsidR="00345485" w:rsidRDefault="00270EB0" w:rsidP="00510869">
      <w:pPr>
        <w:rPr>
          <w:sz w:val="24"/>
          <w:szCs w:val="24"/>
        </w:rPr>
      </w:pPr>
      <w:r>
        <w:rPr>
          <w:sz w:val="24"/>
          <w:szCs w:val="24"/>
        </w:rPr>
        <w:t>„Důvodem je havarijní stav zkorodovaných ocelových nosníků stropní konstrukce v části nepřiléhající k Domu bytové kultury (DBK)</w:t>
      </w:r>
      <w:r w:rsidR="00F0722C">
        <w:rPr>
          <w:sz w:val="24"/>
          <w:szCs w:val="24"/>
        </w:rPr>
        <w:t>“</w:t>
      </w:r>
      <w:r>
        <w:rPr>
          <w:sz w:val="24"/>
          <w:szCs w:val="24"/>
        </w:rPr>
        <w:t xml:space="preserve"> vysvětlil Mgr. Miroslav </w:t>
      </w:r>
      <w:proofErr w:type="spellStart"/>
      <w:r>
        <w:rPr>
          <w:sz w:val="24"/>
          <w:szCs w:val="24"/>
        </w:rPr>
        <w:t>Velfl</w:t>
      </w:r>
      <w:proofErr w:type="spellEnd"/>
      <w:r>
        <w:rPr>
          <w:sz w:val="24"/>
          <w:szCs w:val="24"/>
        </w:rPr>
        <w:t>, předseda p</w:t>
      </w:r>
      <w:r w:rsidR="00F0722C">
        <w:rPr>
          <w:sz w:val="24"/>
          <w:szCs w:val="24"/>
        </w:rPr>
        <w:t>ředstavenstva DBK.</w:t>
      </w:r>
      <w:r>
        <w:rPr>
          <w:sz w:val="24"/>
          <w:szCs w:val="24"/>
        </w:rPr>
        <w:t xml:space="preserve"> Magistrátním rozhodnutím o uzavření Jižního vestibulu na 90 dní budou postiženi především zákazníci DBK a v něm umístěných komerčních prostor, kde dojde k významným </w:t>
      </w:r>
      <w:r w:rsidR="00F0722C">
        <w:rPr>
          <w:sz w:val="24"/>
          <w:szCs w:val="24"/>
        </w:rPr>
        <w:t xml:space="preserve">nenahraditelným </w:t>
      </w:r>
      <w:r>
        <w:rPr>
          <w:sz w:val="24"/>
          <w:szCs w:val="24"/>
        </w:rPr>
        <w:t>ekonomickým ztrátám</w:t>
      </w:r>
      <w:r w:rsidR="00F0722C">
        <w:rPr>
          <w:sz w:val="24"/>
          <w:szCs w:val="24"/>
        </w:rPr>
        <w:t xml:space="preserve">. </w:t>
      </w:r>
      <w:r w:rsidR="001F5289">
        <w:rPr>
          <w:sz w:val="24"/>
          <w:szCs w:val="24"/>
        </w:rPr>
        <w:t xml:space="preserve">Podle </w:t>
      </w:r>
      <w:proofErr w:type="spellStart"/>
      <w:r w:rsidR="001F5289">
        <w:rPr>
          <w:sz w:val="24"/>
          <w:szCs w:val="24"/>
        </w:rPr>
        <w:t>Velfla</w:t>
      </w:r>
      <w:proofErr w:type="spellEnd"/>
      <w:r w:rsidR="001F5289">
        <w:rPr>
          <w:sz w:val="24"/>
          <w:szCs w:val="24"/>
        </w:rPr>
        <w:t xml:space="preserve"> by bezprostředně stačilo, kdyby Magistrát objekt terasy staticky zajistil běžně dostupnými prostředky.</w:t>
      </w:r>
    </w:p>
    <w:p w:rsidR="00345485" w:rsidRDefault="00345485" w:rsidP="00510869">
      <w:pPr>
        <w:rPr>
          <w:sz w:val="24"/>
          <w:szCs w:val="24"/>
        </w:rPr>
      </w:pPr>
    </w:p>
    <w:p w:rsidR="00510869" w:rsidRDefault="00F0722C" w:rsidP="00510869">
      <w:pPr>
        <w:rPr>
          <w:sz w:val="24"/>
          <w:szCs w:val="24"/>
        </w:rPr>
      </w:pPr>
      <w:r>
        <w:rPr>
          <w:sz w:val="24"/>
          <w:szCs w:val="24"/>
        </w:rPr>
        <w:t xml:space="preserve">„Nejsmutnější na tom je, že Magistrát nyní razantně řeší situaci </w:t>
      </w:r>
      <w:r w:rsidR="00D81C4A">
        <w:rPr>
          <w:sz w:val="24"/>
          <w:szCs w:val="24"/>
        </w:rPr>
        <w:t>nikoli ve</w:t>
      </w:r>
      <w:r>
        <w:rPr>
          <w:sz w:val="24"/>
          <w:szCs w:val="24"/>
        </w:rPr>
        <w:t> prospěch občanů Prah</w:t>
      </w:r>
      <w:r w:rsidR="00D81C4A">
        <w:rPr>
          <w:sz w:val="24"/>
          <w:szCs w:val="24"/>
        </w:rPr>
        <w:t>y</w:t>
      </w:r>
      <w:r>
        <w:rPr>
          <w:sz w:val="24"/>
          <w:szCs w:val="24"/>
        </w:rPr>
        <w:t xml:space="preserve">, které jako vlastník mohl aktivně předejít tím, že by na svém objektu řádně </w:t>
      </w:r>
      <w:r w:rsidR="00345485">
        <w:rPr>
          <w:sz w:val="24"/>
          <w:szCs w:val="24"/>
        </w:rPr>
        <w:t xml:space="preserve">již leta </w:t>
      </w:r>
      <w:r>
        <w:rPr>
          <w:sz w:val="24"/>
          <w:szCs w:val="24"/>
        </w:rPr>
        <w:t>prováděl potřebnou údržbu. Přenášet odpovědnost za</w:t>
      </w:r>
      <w:r w:rsidR="00345485">
        <w:rPr>
          <w:sz w:val="24"/>
          <w:szCs w:val="24"/>
        </w:rPr>
        <w:t xml:space="preserve"> vlastní nedostatky na jiné je neodpovědné a svým způsobem i zbabělé bez ohledu na dotčené účastníky správního řízení. Hysterie z propadajících se lávek a mostů magistrátním úředníkům prostě nepřísluší. Zakazovat je jedna věc a konat ve prospěch společnosti je věc druhá,“ dodal </w:t>
      </w:r>
      <w:proofErr w:type="spellStart"/>
      <w:r w:rsidR="00345485">
        <w:rPr>
          <w:sz w:val="24"/>
          <w:szCs w:val="24"/>
        </w:rPr>
        <w:t>Velfl</w:t>
      </w:r>
      <w:proofErr w:type="spellEnd"/>
      <w:r w:rsidR="00345485">
        <w:rPr>
          <w:sz w:val="24"/>
          <w:szCs w:val="24"/>
        </w:rPr>
        <w:t>.</w:t>
      </w:r>
    </w:p>
    <w:p w:rsidR="00345485" w:rsidRDefault="00345485" w:rsidP="00510869">
      <w:pPr>
        <w:rPr>
          <w:sz w:val="24"/>
          <w:szCs w:val="24"/>
        </w:rPr>
      </w:pPr>
    </w:p>
    <w:p w:rsidR="00345485" w:rsidRDefault="00345485" w:rsidP="00510869">
      <w:pPr>
        <w:rPr>
          <w:sz w:val="24"/>
          <w:szCs w:val="24"/>
        </w:rPr>
      </w:pPr>
      <w:r>
        <w:rPr>
          <w:sz w:val="24"/>
          <w:szCs w:val="24"/>
        </w:rPr>
        <w:t xml:space="preserve">V závěru roku </w:t>
      </w:r>
      <w:proofErr w:type="spellStart"/>
      <w:r>
        <w:rPr>
          <w:sz w:val="24"/>
          <w:szCs w:val="24"/>
        </w:rPr>
        <w:t>Velfl</w:t>
      </w:r>
      <w:proofErr w:type="spellEnd"/>
      <w:r>
        <w:rPr>
          <w:sz w:val="24"/>
          <w:szCs w:val="24"/>
        </w:rPr>
        <w:t xml:space="preserve"> nabídl, že se DBK</w:t>
      </w:r>
      <w:r w:rsidR="009E5388">
        <w:rPr>
          <w:sz w:val="24"/>
          <w:szCs w:val="24"/>
        </w:rPr>
        <w:t xml:space="preserve"> na zajištění objektů aktuálně v havarijním stavu bude finančně i organizačně podílet i přesto, že není jejich vlastníkem. Nabídku Magistrát nepřijal. Podle </w:t>
      </w:r>
      <w:proofErr w:type="spellStart"/>
      <w:r w:rsidR="009E5388">
        <w:rPr>
          <w:sz w:val="24"/>
          <w:szCs w:val="24"/>
        </w:rPr>
        <w:t>Velfla</w:t>
      </w:r>
      <w:proofErr w:type="spellEnd"/>
      <w:r w:rsidR="009E5388">
        <w:rPr>
          <w:sz w:val="24"/>
          <w:szCs w:val="24"/>
        </w:rPr>
        <w:t xml:space="preserve"> však nejde jen o provoz obchodních prostor, ale i o přístup do Polikliniky Budějovická, společnosti </w:t>
      </w:r>
      <w:proofErr w:type="spellStart"/>
      <w:r w:rsidR="009E5388">
        <w:rPr>
          <w:sz w:val="24"/>
          <w:szCs w:val="24"/>
        </w:rPr>
        <w:t>Medicon</w:t>
      </w:r>
      <w:proofErr w:type="spellEnd"/>
      <w:r w:rsidR="009E5388">
        <w:rPr>
          <w:sz w:val="24"/>
          <w:szCs w:val="24"/>
        </w:rPr>
        <w:t>.</w:t>
      </w:r>
    </w:p>
    <w:p w:rsidR="009E5388" w:rsidRDefault="009E5388" w:rsidP="00510869">
      <w:pPr>
        <w:rPr>
          <w:sz w:val="24"/>
          <w:szCs w:val="24"/>
        </w:rPr>
      </w:pPr>
    </w:p>
    <w:p w:rsidR="00770419" w:rsidRPr="00D81C4A" w:rsidRDefault="00770419">
      <w:pPr>
        <w:rPr>
          <w:b/>
          <w:szCs w:val="22"/>
        </w:rPr>
      </w:pPr>
    </w:p>
    <w:p w:rsidR="00770419" w:rsidRPr="00D81C4A" w:rsidRDefault="00770419">
      <w:pPr>
        <w:rPr>
          <w:b/>
          <w:szCs w:val="22"/>
        </w:rPr>
      </w:pPr>
    </w:p>
    <w:p w:rsidR="009E5388" w:rsidRPr="00E5323D" w:rsidRDefault="009E5388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9E5388" w:rsidRPr="00E5323D" w:rsidRDefault="009E5388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9E5388" w:rsidRPr="00E5323D" w:rsidRDefault="009E5388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9E5388" w:rsidRPr="00E5323D" w:rsidRDefault="009E5388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9E5388" w:rsidRPr="0096206F" w:rsidRDefault="009E5388" w:rsidP="00510869">
      <w:pPr>
        <w:rPr>
          <w:sz w:val="24"/>
          <w:szCs w:val="24"/>
        </w:rPr>
      </w:pPr>
      <w:r w:rsidRPr="00E5323D">
        <w:rPr>
          <w:szCs w:val="22"/>
        </w:rPr>
        <w:lastRenderedPageBreak/>
        <w:t>michal.donath@dbm.cz</w:t>
      </w:r>
    </w:p>
    <w:sectPr w:rsidR="009E5388" w:rsidRPr="0096206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69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252B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289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0EB0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5485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0869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19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206F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388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1C4A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22C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61F47"/>
  <w15:chartTrackingRefBased/>
  <w15:docId w15:val="{E998EB8E-242E-47E5-BE80-32E3FF00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4</cp:revision>
  <dcterms:created xsi:type="dcterms:W3CDTF">2018-01-22T13:28:00Z</dcterms:created>
  <dcterms:modified xsi:type="dcterms:W3CDTF">2018-01-23T13:58:00Z</dcterms:modified>
</cp:coreProperties>
</file>